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ACB" w:rsidRPr="00ED0AB8" w:rsidRDefault="004D3ACB" w:rsidP="004D3ACB">
      <w:pPr>
        <w:keepNext/>
        <w:spacing w:after="0"/>
        <w:jc w:val="right"/>
        <w:outlineLvl w:val="0"/>
        <w:rPr>
          <w:rFonts w:ascii="Times New Roman" w:hAnsi="Times New Roman"/>
          <w:b/>
          <w:bCs/>
          <w:kern w:val="32"/>
          <w:sz w:val="24"/>
          <w:szCs w:val="24"/>
        </w:rPr>
      </w:pPr>
      <w:bookmarkStart w:id="0" w:name="_Toc154581381"/>
      <w:r w:rsidRPr="00ED0AB8">
        <w:rPr>
          <w:rFonts w:ascii="Times New Roman" w:hAnsi="Times New Roman"/>
          <w:b/>
          <w:bCs/>
          <w:kern w:val="32"/>
          <w:sz w:val="24"/>
          <w:szCs w:val="24"/>
        </w:rPr>
        <w:t xml:space="preserve">Приложение </w:t>
      </w:r>
      <w:bookmarkEnd w:id="0"/>
      <w:r w:rsidR="00F93E83">
        <w:rPr>
          <w:rFonts w:ascii="Times New Roman" w:hAnsi="Times New Roman"/>
          <w:b/>
          <w:bCs/>
          <w:kern w:val="32"/>
          <w:sz w:val="24"/>
          <w:szCs w:val="24"/>
        </w:rPr>
        <w:t>4.05</w:t>
      </w:r>
      <w:bookmarkStart w:id="1" w:name="_GoBack"/>
      <w:bookmarkEnd w:id="1"/>
    </w:p>
    <w:p w:rsidR="004D3ACB" w:rsidRPr="00F26ACD" w:rsidRDefault="004D3ACB" w:rsidP="004D3ACB">
      <w:pPr>
        <w:spacing w:after="0"/>
        <w:jc w:val="right"/>
        <w:rPr>
          <w:rFonts w:ascii="Times New Roman" w:hAnsi="Times New Roman"/>
          <w:b/>
          <w:i/>
          <w:sz w:val="24"/>
          <w:szCs w:val="24"/>
        </w:rPr>
      </w:pPr>
      <w:r w:rsidRPr="00ED0AB8">
        <w:rPr>
          <w:rFonts w:ascii="Times New Roman" w:hAnsi="Times New Roman"/>
          <w:b/>
          <w:sz w:val="24"/>
          <w:szCs w:val="24"/>
        </w:rPr>
        <w:t xml:space="preserve">к </w:t>
      </w:r>
      <w:r w:rsidR="00E0089C">
        <w:rPr>
          <w:rFonts w:ascii="Times New Roman" w:hAnsi="Times New Roman"/>
          <w:b/>
          <w:sz w:val="24"/>
          <w:szCs w:val="24"/>
        </w:rPr>
        <w:t>О</w:t>
      </w:r>
      <w:r w:rsidR="00F26ACD" w:rsidRPr="00ED0AB8">
        <w:rPr>
          <w:rFonts w:ascii="Times New Roman" w:hAnsi="Times New Roman"/>
          <w:b/>
          <w:sz w:val="24"/>
          <w:szCs w:val="24"/>
        </w:rPr>
        <w:t>О</w:t>
      </w:r>
      <w:r w:rsidRPr="00ED0AB8">
        <w:rPr>
          <w:rFonts w:ascii="Times New Roman" w:hAnsi="Times New Roman"/>
          <w:b/>
          <w:sz w:val="24"/>
          <w:szCs w:val="24"/>
        </w:rPr>
        <w:t>П по специальности</w:t>
      </w:r>
      <w:r w:rsidRPr="00B47F3E">
        <w:rPr>
          <w:rFonts w:ascii="Times New Roman" w:hAnsi="Times New Roman"/>
          <w:b/>
          <w:i/>
          <w:sz w:val="24"/>
          <w:szCs w:val="24"/>
        </w:rPr>
        <w:t xml:space="preserve"> </w:t>
      </w:r>
      <w:r w:rsidRPr="00B47F3E">
        <w:rPr>
          <w:rFonts w:ascii="Times New Roman" w:hAnsi="Times New Roman"/>
          <w:b/>
          <w:i/>
          <w:sz w:val="24"/>
          <w:szCs w:val="24"/>
        </w:rPr>
        <w:br/>
      </w:r>
      <w:r w:rsidRPr="00F26ACD">
        <w:rPr>
          <w:rFonts w:ascii="Times New Roman" w:hAnsi="Times New Roman"/>
          <w:b/>
          <w:i/>
          <w:sz w:val="24"/>
          <w:szCs w:val="24"/>
        </w:rPr>
        <w:t>40.02.04 Юриспруденция</w:t>
      </w: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F26ACD" w:rsidRDefault="004D3ACB" w:rsidP="004D3ACB">
      <w:pPr>
        <w:keepNext/>
        <w:spacing w:after="0"/>
        <w:jc w:val="center"/>
        <w:outlineLvl w:val="0"/>
        <w:rPr>
          <w:rFonts w:ascii="Times New Roman" w:hAnsi="Times New Roman"/>
          <w:b/>
          <w:bCs/>
          <w:kern w:val="32"/>
          <w:sz w:val="28"/>
          <w:szCs w:val="28"/>
        </w:rPr>
      </w:pPr>
      <w:bookmarkStart w:id="2" w:name="_Toc154581382"/>
      <w:r w:rsidRPr="00F26ACD">
        <w:rPr>
          <w:rFonts w:ascii="Times New Roman" w:hAnsi="Times New Roman"/>
          <w:b/>
          <w:bCs/>
          <w:kern w:val="32"/>
          <w:sz w:val="28"/>
          <w:szCs w:val="28"/>
        </w:rPr>
        <w:t>РАБОЧАЯ ПРОГРАММА УЧЕБНОЙ ДИСЦИПЛИНЫ</w:t>
      </w:r>
      <w:bookmarkEnd w:id="2"/>
    </w:p>
    <w:p w:rsidR="004D3ACB" w:rsidRPr="005052EA" w:rsidRDefault="004D3ACB" w:rsidP="004D3ACB">
      <w:pPr>
        <w:spacing w:after="0"/>
        <w:jc w:val="center"/>
        <w:rPr>
          <w:rFonts w:ascii="Times New Roman" w:hAnsi="Times New Roman"/>
          <w:b/>
          <w:i/>
          <w:sz w:val="24"/>
          <w:szCs w:val="24"/>
          <w:u w:val="single"/>
        </w:rPr>
      </w:pPr>
    </w:p>
    <w:p w:rsidR="004D3ACB" w:rsidRPr="002114F1" w:rsidRDefault="00D86E6A" w:rsidP="004D3ACB">
      <w:pPr>
        <w:keepNext/>
        <w:spacing w:after="0"/>
        <w:jc w:val="center"/>
        <w:outlineLvl w:val="0"/>
        <w:rPr>
          <w:rFonts w:ascii="Times New Roman" w:hAnsi="Times New Roman"/>
          <w:b/>
          <w:bCs/>
          <w:i/>
          <w:caps/>
          <w:kern w:val="32"/>
          <w:sz w:val="28"/>
          <w:szCs w:val="28"/>
        </w:rPr>
      </w:pPr>
      <w:bookmarkStart w:id="3" w:name="_Toc154581383"/>
      <w:r w:rsidRPr="002114F1">
        <w:rPr>
          <w:rFonts w:ascii="Times New Roman" w:hAnsi="Times New Roman"/>
          <w:b/>
          <w:bCs/>
          <w:i/>
          <w:kern w:val="32"/>
          <w:sz w:val="28"/>
          <w:szCs w:val="28"/>
        </w:rPr>
        <w:t>«</w:t>
      </w:r>
      <w:r w:rsidR="00352257" w:rsidRPr="002114F1">
        <w:rPr>
          <w:rFonts w:ascii="Times New Roman" w:hAnsi="Times New Roman"/>
          <w:b/>
          <w:bCs/>
          <w:i/>
          <w:caps/>
          <w:kern w:val="32"/>
          <w:sz w:val="28"/>
          <w:szCs w:val="28"/>
        </w:rPr>
        <w:t>СГ.05</w:t>
      </w:r>
      <w:r w:rsidR="004D3ACB" w:rsidRPr="002114F1">
        <w:rPr>
          <w:rFonts w:ascii="Times New Roman" w:hAnsi="Times New Roman"/>
          <w:b/>
          <w:bCs/>
          <w:i/>
          <w:caps/>
          <w:kern w:val="32"/>
          <w:sz w:val="28"/>
          <w:szCs w:val="28"/>
        </w:rPr>
        <w:t xml:space="preserve"> </w:t>
      </w:r>
      <w:bookmarkEnd w:id="3"/>
      <w:r w:rsidR="00352257" w:rsidRPr="002114F1">
        <w:rPr>
          <w:rFonts w:ascii="Times New Roman" w:hAnsi="Times New Roman"/>
          <w:b/>
          <w:bCs/>
          <w:i/>
          <w:caps/>
          <w:kern w:val="32"/>
          <w:sz w:val="28"/>
          <w:szCs w:val="28"/>
        </w:rPr>
        <w:t>Основы финансовой грамотности»</w:t>
      </w:r>
    </w:p>
    <w:p w:rsidR="004D3ACB" w:rsidRPr="00ED0AB8" w:rsidRDefault="004D3ACB" w:rsidP="004D3ACB">
      <w:pPr>
        <w:spacing w:after="0"/>
        <w:jc w:val="center"/>
        <w:rPr>
          <w:rFonts w:ascii="Times New Roman" w:hAnsi="Times New Roman"/>
          <w:b/>
          <w:iCs/>
          <w:sz w:val="28"/>
          <w:szCs w:val="28"/>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rPr>
          <w:rFonts w:ascii="Times New Roman" w:hAnsi="Times New Roman"/>
          <w:b/>
          <w:i/>
          <w:sz w:val="24"/>
          <w:szCs w:val="24"/>
        </w:rPr>
      </w:pPr>
    </w:p>
    <w:p w:rsidR="004D3ACB" w:rsidRPr="005052EA" w:rsidRDefault="004D3ACB" w:rsidP="004D3ACB">
      <w:pPr>
        <w:spacing w:after="0"/>
        <w:rPr>
          <w:rFonts w:ascii="Times New Roman" w:hAnsi="Times New Roman"/>
          <w:b/>
          <w:i/>
          <w:sz w:val="24"/>
          <w:szCs w:val="24"/>
        </w:rPr>
      </w:pPr>
    </w:p>
    <w:p w:rsidR="004D3ACB" w:rsidRPr="005052EA" w:rsidRDefault="004D3ACB" w:rsidP="004D3ACB">
      <w:pPr>
        <w:spacing w:after="0"/>
        <w:rPr>
          <w:rFonts w:ascii="Times New Roman" w:hAnsi="Times New Roman"/>
          <w:b/>
          <w:i/>
          <w:sz w:val="24"/>
          <w:szCs w:val="24"/>
        </w:rPr>
      </w:pPr>
    </w:p>
    <w:p w:rsidR="004D3ACB" w:rsidRPr="005052EA" w:rsidRDefault="00E33A03" w:rsidP="004D3ACB">
      <w:pPr>
        <w:spacing w:after="0"/>
        <w:jc w:val="center"/>
        <w:rPr>
          <w:rFonts w:ascii="Times New Roman" w:hAnsi="Times New Roman"/>
          <w:b/>
          <w:sz w:val="24"/>
          <w:szCs w:val="24"/>
        </w:rPr>
      </w:pPr>
      <w:r w:rsidRPr="005052EA">
        <w:rPr>
          <w:rFonts w:ascii="Times New Roman" w:hAnsi="Times New Roman"/>
          <w:b/>
          <w:bCs/>
          <w:iCs/>
          <w:sz w:val="24"/>
          <w:szCs w:val="24"/>
        </w:rPr>
        <w:t>2024</w:t>
      </w:r>
      <w:r w:rsidR="004D3ACB" w:rsidRPr="005052EA">
        <w:rPr>
          <w:rFonts w:ascii="Times New Roman" w:hAnsi="Times New Roman"/>
          <w:b/>
          <w:bCs/>
          <w:iCs/>
          <w:sz w:val="24"/>
          <w:szCs w:val="24"/>
        </w:rPr>
        <w:t xml:space="preserve"> г.</w:t>
      </w:r>
      <w:r w:rsidR="004D3ACB" w:rsidRPr="005052EA">
        <w:rPr>
          <w:rFonts w:ascii="Times New Roman" w:hAnsi="Times New Roman"/>
          <w:b/>
          <w:bCs/>
          <w:i/>
          <w:sz w:val="24"/>
          <w:szCs w:val="24"/>
        </w:rPr>
        <w:br w:type="page"/>
      </w:r>
      <w:r w:rsidR="004D3ACB" w:rsidRPr="005052EA">
        <w:rPr>
          <w:rFonts w:ascii="Times New Roman" w:hAnsi="Times New Roman"/>
          <w:b/>
          <w:sz w:val="24"/>
          <w:szCs w:val="24"/>
        </w:rPr>
        <w:lastRenderedPageBreak/>
        <w:t>СОДЕРЖАНИЕ</w:t>
      </w:r>
    </w:p>
    <w:p w:rsidR="004D3ACB" w:rsidRPr="005052EA" w:rsidRDefault="004D3ACB" w:rsidP="004D3ACB">
      <w:pPr>
        <w:spacing w:after="0"/>
        <w:rPr>
          <w:rFonts w:ascii="Times New Roman" w:hAnsi="Times New Roman"/>
          <w:b/>
          <w:i/>
          <w:sz w:val="24"/>
          <w:szCs w:val="24"/>
        </w:rPr>
      </w:pPr>
    </w:p>
    <w:tbl>
      <w:tblPr>
        <w:tblW w:w="9747" w:type="dxa"/>
        <w:tblLook w:val="01E0" w:firstRow="1" w:lastRow="1" w:firstColumn="1" w:lastColumn="1" w:noHBand="0" w:noVBand="0"/>
      </w:tblPr>
      <w:tblGrid>
        <w:gridCol w:w="8613"/>
        <w:gridCol w:w="1134"/>
      </w:tblGrid>
      <w:tr w:rsidR="004D3ACB" w:rsidRPr="005052EA" w:rsidTr="00F26ACD">
        <w:tc>
          <w:tcPr>
            <w:tcW w:w="8613" w:type="dxa"/>
          </w:tcPr>
          <w:p w:rsidR="004D3ACB" w:rsidRPr="005052EA" w:rsidRDefault="004D3ACB" w:rsidP="00C940FE">
            <w:pPr>
              <w:numPr>
                <w:ilvl w:val="0"/>
                <w:numId w:val="6"/>
              </w:numPr>
              <w:suppressAutoHyphens/>
              <w:jc w:val="both"/>
              <w:rPr>
                <w:rFonts w:ascii="Times New Roman" w:hAnsi="Times New Roman"/>
                <w:b/>
                <w:sz w:val="24"/>
                <w:szCs w:val="24"/>
              </w:rPr>
            </w:pPr>
            <w:r w:rsidRPr="005052EA">
              <w:rPr>
                <w:rFonts w:ascii="Times New Roman" w:hAnsi="Times New Roman"/>
                <w:b/>
                <w:sz w:val="24"/>
                <w:szCs w:val="24"/>
              </w:rPr>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p>
        </w:tc>
        <w:tc>
          <w:tcPr>
            <w:tcW w:w="1134" w:type="dxa"/>
          </w:tcPr>
          <w:p w:rsidR="004D3ACB" w:rsidRPr="005052EA" w:rsidRDefault="00352257" w:rsidP="004D3ACB">
            <w:pPr>
              <w:rPr>
                <w:rFonts w:ascii="Times New Roman" w:hAnsi="Times New Roman"/>
                <w:b/>
                <w:sz w:val="24"/>
                <w:szCs w:val="24"/>
              </w:rPr>
            </w:pPr>
            <w:r>
              <w:rPr>
                <w:rFonts w:ascii="Times New Roman" w:hAnsi="Times New Roman"/>
                <w:b/>
                <w:sz w:val="24"/>
                <w:szCs w:val="24"/>
              </w:rPr>
              <w:t>3</w:t>
            </w:r>
          </w:p>
        </w:tc>
      </w:tr>
      <w:tr w:rsidR="004D3ACB" w:rsidRPr="005052EA" w:rsidTr="00F26ACD">
        <w:tc>
          <w:tcPr>
            <w:tcW w:w="8613" w:type="dxa"/>
          </w:tcPr>
          <w:p w:rsidR="004D3ACB" w:rsidRPr="005052EA" w:rsidRDefault="004D3ACB" w:rsidP="00C940FE">
            <w:pPr>
              <w:numPr>
                <w:ilvl w:val="0"/>
                <w:numId w:val="6"/>
              </w:numPr>
              <w:suppressAutoHyphens/>
              <w:jc w:val="both"/>
              <w:rPr>
                <w:rFonts w:ascii="Times New Roman" w:hAnsi="Times New Roman"/>
                <w:b/>
                <w:sz w:val="24"/>
                <w:szCs w:val="24"/>
              </w:rPr>
            </w:pPr>
            <w:r w:rsidRPr="005052EA">
              <w:rPr>
                <w:rFonts w:ascii="Times New Roman" w:hAnsi="Times New Roman"/>
                <w:b/>
                <w:sz w:val="24"/>
                <w:szCs w:val="24"/>
              </w:rPr>
              <w:t>СТРУКТУРА И СОДЕРЖАНИЕ УЧЕБНОЙ ДИСЦИПЛИНЫ</w:t>
            </w:r>
          </w:p>
        </w:tc>
        <w:tc>
          <w:tcPr>
            <w:tcW w:w="1134" w:type="dxa"/>
          </w:tcPr>
          <w:p w:rsidR="004D3ACB" w:rsidRPr="005052EA" w:rsidRDefault="00352257" w:rsidP="00F26ACD">
            <w:pPr>
              <w:ind w:firstLine="37"/>
              <w:rPr>
                <w:rFonts w:ascii="Times New Roman" w:hAnsi="Times New Roman"/>
                <w:b/>
                <w:sz w:val="24"/>
                <w:szCs w:val="24"/>
              </w:rPr>
            </w:pPr>
            <w:r>
              <w:rPr>
                <w:rFonts w:ascii="Times New Roman" w:hAnsi="Times New Roman"/>
                <w:b/>
                <w:sz w:val="24"/>
                <w:szCs w:val="24"/>
              </w:rPr>
              <w:t>5</w:t>
            </w:r>
          </w:p>
        </w:tc>
      </w:tr>
      <w:tr w:rsidR="00F26ACD" w:rsidRPr="005052EA" w:rsidTr="00F26ACD">
        <w:tc>
          <w:tcPr>
            <w:tcW w:w="8613" w:type="dxa"/>
          </w:tcPr>
          <w:p w:rsidR="00F26ACD" w:rsidRPr="005052EA" w:rsidRDefault="00F26ACD" w:rsidP="00C940FE">
            <w:pPr>
              <w:numPr>
                <w:ilvl w:val="0"/>
                <w:numId w:val="6"/>
              </w:numPr>
              <w:suppressAutoHyphens/>
              <w:jc w:val="both"/>
              <w:rPr>
                <w:rFonts w:ascii="Times New Roman" w:hAnsi="Times New Roman"/>
                <w:b/>
                <w:sz w:val="24"/>
                <w:szCs w:val="24"/>
              </w:rPr>
            </w:pPr>
            <w:r w:rsidRPr="005052EA">
              <w:rPr>
                <w:rFonts w:ascii="Times New Roman" w:hAnsi="Times New Roman"/>
                <w:b/>
                <w:sz w:val="24"/>
                <w:szCs w:val="24"/>
              </w:rPr>
              <w:t>УСЛОВИЯ РЕАЛИЗАЦИИ УЧЕБНОЙ ДИСЦИПЛИНЫ</w:t>
            </w:r>
          </w:p>
        </w:tc>
        <w:tc>
          <w:tcPr>
            <w:tcW w:w="1134" w:type="dxa"/>
          </w:tcPr>
          <w:p w:rsidR="00F26ACD" w:rsidRPr="005052EA" w:rsidRDefault="00352257" w:rsidP="00F26ACD">
            <w:pPr>
              <w:ind w:left="644" w:hanging="644"/>
              <w:jc w:val="both"/>
              <w:rPr>
                <w:rFonts w:ascii="Times New Roman" w:hAnsi="Times New Roman"/>
                <w:b/>
                <w:sz w:val="24"/>
                <w:szCs w:val="24"/>
              </w:rPr>
            </w:pPr>
            <w:r>
              <w:rPr>
                <w:rFonts w:ascii="Times New Roman" w:hAnsi="Times New Roman"/>
                <w:b/>
                <w:sz w:val="24"/>
                <w:szCs w:val="24"/>
              </w:rPr>
              <w:t>10</w:t>
            </w:r>
          </w:p>
        </w:tc>
      </w:tr>
      <w:tr w:rsidR="004D3ACB" w:rsidRPr="005052EA" w:rsidTr="00F26ACD">
        <w:tc>
          <w:tcPr>
            <w:tcW w:w="8613" w:type="dxa"/>
          </w:tcPr>
          <w:p w:rsidR="004D3ACB" w:rsidRPr="005052EA" w:rsidRDefault="004D3ACB" w:rsidP="00C940FE">
            <w:pPr>
              <w:numPr>
                <w:ilvl w:val="0"/>
                <w:numId w:val="6"/>
              </w:numPr>
              <w:suppressAutoHyphens/>
              <w:jc w:val="both"/>
              <w:rPr>
                <w:rFonts w:ascii="Times New Roman" w:hAnsi="Times New Roman"/>
                <w:b/>
                <w:sz w:val="24"/>
                <w:szCs w:val="24"/>
              </w:rPr>
            </w:pPr>
            <w:r w:rsidRPr="005052EA">
              <w:rPr>
                <w:rFonts w:ascii="Times New Roman" w:hAnsi="Times New Roman"/>
                <w:b/>
                <w:sz w:val="24"/>
                <w:szCs w:val="24"/>
              </w:rPr>
              <w:t>КОНТРОЛЬ И ОЦЕНКА РЕЗУЛЬТАТОВ ОСВОЕНИЯ УЧЕБНОЙ ДИСЦИПЛИНЫ</w:t>
            </w:r>
          </w:p>
        </w:tc>
        <w:tc>
          <w:tcPr>
            <w:tcW w:w="1134" w:type="dxa"/>
          </w:tcPr>
          <w:p w:rsidR="004D3ACB" w:rsidRPr="005052EA" w:rsidRDefault="00352257" w:rsidP="00B47F3E">
            <w:pPr>
              <w:jc w:val="both"/>
              <w:rPr>
                <w:rFonts w:ascii="Times New Roman" w:hAnsi="Times New Roman"/>
                <w:b/>
                <w:sz w:val="24"/>
                <w:szCs w:val="24"/>
              </w:rPr>
            </w:pPr>
            <w:r>
              <w:rPr>
                <w:rFonts w:ascii="Times New Roman" w:hAnsi="Times New Roman"/>
                <w:b/>
                <w:sz w:val="24"/>
                <w:szCs w:val="24"/>
              </w:rPr>
              <w:t>1</w:t>
            </w:r>
            <w:r w:rsidR="00B47F3E">
              <w:rPr>
                <w:rFonts w:ascii="Times New Roman" w:hAnsi="Times New Roman"/>
                <w:b/>
                <w:sz w:val="24"/>
                <w:szCs w:val="24"/>
              </w:rPr>
              <w:t>2</w:t>
            </w:r>
          </w:p>
        </w:tc>
      </w:tr>
    </w:tbl>
    <w:p w:rsidR="009C67C3" w:rsidRPr="00ED0AB8" w:rsidRDefault="009C67C3" w:rsidP="00ED0AB8">
      <w:pPr>
        <w:pStyle w:val="af"/>
        <w:numPr>
          <w:ilvl w:val="0"/>
          <w:numId w:val="19"/>
        </w:numPr>
        <w:suppressAutoHyphens/>
        <w:spacing w:after="0"/>
        <w:jc w:val="center"/>
        <w:rPr>
          <w:b/>
        </w:rPr>
      </w:pPr>
      <w:bookmarkStart w:id="4" w:name="_Hlk98842203"/>
      <w:r w:rsidRPr="00ED0AB8">
        <w:rPr>
          <w:b/>
          <w:i/>
          <w:u w:val="single"/>
        </w:rPr>
        <w:br w:type="page"/>
      </w:r>
      <w:r w:rsidRPr="00ED0AB8">
        <w:rPr>
          <w:b/>
        </w:rPr>
        <w:lastRenderedPageBreak/>
        <w:t xml:space="preserve">ОБЩАЯ ХАРАКТЕРИСТИКА </w:t>
      </w:r>
      <w:r w:rsidRPr="00ED0AB8">
        <w:rPr>
          <w:b/>
          <w:color w:val="000000"/>
        </w:rPr>
        <w:t>РАБОЧЕЙ ПРОГРАММЫ</w:t>
      </w:r>
      <w:r w:rsidRPr="00ED0AB8">
        <w:rPr>
          <w:b/>
        </w:rPr>
        <w:t xml:space="preserve"> УЧЕБНОЙ ДИСЦИПЛИНЫ</w:t>
      </w:r>
    </w:p>
    <w:p w:rsidR="009C67C3" w:rsidRPr="005052EA" w:rsidRDefault="009C67C3" w:rsidP="009C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C67C3" w:rsidRPr="005052EA" w:rsidRDefault="009C67C3" w:rsidP="009C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5052EA">
        <w:rPr>
          <w:rFonts w:ascii="Times New Roman" w:hAnsi="Times New Roman"/>
          <w:b/>
          <w:sz w:val="24"/>
          <w:szCs w:val="24"/>
        </w:rPr>
        <w:t xml:space="preserve">1.1. Место дисциплины в структуре основной образовательной программы: </w:t>
      </w:r>
    </w:p>
    <w:p w:rsidR="009C67C3" w:rsidRPr="002114F1" w:rsidRDefault="009C67C3" w:rsidP="009C67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24"/>
          <w:szCs w:val="24"/>
        </w:rPr>
      </w:pPr>
      <w:r w:rsidRPr="005052EA">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w:t>
      </w:r>
      <w:r w:rsidR="00E71C14">
        <w:rPr>
          <w:rFonts w:ascii="Times New Roman" w:hAnsi="Times New Roman"/>
          <w:sz w:val="24"/>
          <w:szCs w:val="24"/>
        </w:rPr>
        <w:t xml:space="preserve">основной </w:t>
      </w:r>
      <w:r w:rsidRPr="005052EA">
        <w:rPr>
          <w:rFonts w:ascii="Times New Roman" w:hAnsi="Times New Roman"/>
          <w:sz w:val="24"/>
          <w:szCs w:val="24"/>
        </w:rPr>
        <w:t xml:space="preserve">образовательной программы </w:t>
      </w:r>
      <w:r w:rsidRPr="005052EA">
        <w:rPr>
          <w:rFonts w:ascii="Times New Roman" w:hAnsi="Times New Roman"/>
          <w:sz w:val="24"/>
          <w:szCs w:val="24"/>
        </w:rPr>
        <w:br/>
        <w:t xml:space="preserve">в соответствии с ФГОС СПО по </w:t>
      </w:r>
      <w:r w:rsidRPr="005052EA">
        <w:rPr>
          <w:rFonts w:ascii="Times New Roman" w:hAnsi="Times New Roman"/>
          <w:color w:val="000000"/>
          <w:sz w:val="24"/>
          <w:szCs w:val="24"/>
        </w:rPr>
        <w:t>специальности</w:t>
      </w:r>
      <w:r w:rsidR="002114F1">
        <w:rPr>
          <w:rFonts w:ascii="Times New Roman" w:hAnsi="Times New Roman"/>
          <w:color w:val="000000"/>
          <w:sz w:val="24"/>
          <w:szCs w:val="24"/>
        </w:rPr>
        <w:t xml:space="preserve"> </w:t>
      </w:r>
      <w:r w:rsidR="002114F1" w:rsidRPr="002114F1">
        <w:rPr>
          <w:rFonts w:ascii="Times New Roman" w:hAnsi="Times New Roman"/>
          <w:i/>
          <w:color w:val="000000"/>
          <w:sz w:val="24"/>
          <w:szCs w:val="24"/>
        </w:rPr>
        <w:t>40.02.04 Юриспруденция</w:t>
      </w:r>
      <w:r w:rsidRPr="002114F1">
        <w:rPr>
          <w:rFonts w:ascii="Times New Roman" w:hAnsi="Times New Roman"/>
          <w:i/>
          <w:sz w:val="24"/>
          <w:szCs w:val="24"/>
        </w:rPr>
        <w:t xml:space="preserve">. </w:t>
      </w:r>
    </w:p>
    <w:p w:rsidR="009C67C3" w:rsidRPr="005052EA" w:rsidRDefault="009C67C3" w:rsidP="009C67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052EA">
        <w:rPr>
          <w:rFonts w:ascii="Times New Roman" w:hAnsi="Times New Roman"/>
          <w:sz w:val="24"/>
          <w:szCs w:val="24"/>
        </w:rPr>
        <w:t xml:space="preserve">Особое значение дисциплина имеет при формировании и развитии ОК 01, ОК 03. </w:t>
      </w:r>
    </w:p>
    <w:p w:rsidR="009C67C3" w:rsidRPr="005052EA" w:rsidRDefault="009C67C3" w:rsidP="009C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C67C3" w:rsidRPr="005052EA" w:rsidRDefault="009C67C3" w:rsidP="009C67C3">
      <w:pPr>
        <w:spacing w:after="0"/>
        <w:ind w:firstLine="709"/>
        <w:rPr>
          <w:rFonts w:ascii="Times New Roman" w:hAnsi="Times New Roman"/>
          <w:b/>
          <w:sz w:val="24"/>
          <w:szCs w:val="24"/>
        </w:rPr>
      </w:pPr>
      <w:r w:rsidRPr="005052EA">
        <w:rPr>
          <w:rFonts w:ascii="Times New Roman" w:hAnsi="Times New Roman"/>
          <w:b/>
          <w:sz w:val="24"/>
          <w:szCs w:val="24"/>
        </w:rPr>
        <w:t>1.2. Цель и планируемые результаты освоения дисциплины:</w:t>
      </w:r>
    </w:p>
    <w:p w:rsidR="009C67C3" w:rsidRPr="005052EA" w:rsidRDefault="009C67C3" w:rsidP="009C67C3">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В рамках программы учебной дисциплины обучающимися осваиваются умения </w:t>
      </w:r>
      <w:r w:rsidRPr="005052EA">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C67C3" w:rsidRPr="005052EA" w:rsidTr="00AD4953">
        <w:trPr>
          <w:trHeight w:val="649"/>
        </w:trPr>
        <w:tc>
          <w:tcPr>
            <w:tcW w:w="1589" w:type="dxa"/>
            <w:tcBorders>
              <w:top w:val="single" w:sz="4" w:space="0" w:color="auto"/>
              <w:left w:val="single" w:sz="4" w:space="0" w:color="auto"/>
              <w:bottom w:val="single" w:sz="4" w:space="0" w:color="auto"/>
              <w:right w:val="single" w:sz="4" w:space="0" w:color="auto"/>
            </w:tcBorders>
            <w:hideMark/>
          </w:tcPr>
          <w:p w:rsidR="009C67C3" w:rsidRPr="005052EA" w:rsidRDefault="009C67C3" w:rsidP="00AD4953">
            <w:pPr>
              <w:suppressAutoHyphens/>
              <w:spacing w:after="0"/>
              <w:jc w:val="center"/>
              <w:rPr>
                <w:rFonts w:ascii="Times New Roman" w:hAnsi="Times New Roman"/>
                <w:sz w:val="24"/>
                <w:szCs w:val="24"/>
              </w:rPr>
            </w:pPr>
            <w:r w:rsidRPr="005052EA">
              <w:rPr>
                <w:rFonts w:ascii="Times New Roman" w:hAnsi="Times New Roman"/>
                <w:sz w:val="24"/>
                <w:szCs w:val="24"/>
              </w:rPr>
              <w:t xml:space="preserve">Код </w:t>
            </w:r>
          </w:p>
          <w:p w:rsidR="009C67C3" w:rsidRPr="005052EA" w:rsidRDefault="009C67C3" w:rsidP="00AD4953">
            <w:pPr>
              <w:suppressAutoHyphens/>
              <w:spacing w:after="0"/>
              <w:jc w:val="center"/>
              <w:rPr>
                <w:rFonts w:ascii="Times New Roman" w:hAnsi="Times New Roman"/>
                <w:sz w:val="24"/>
                <w:szCs w:val="24"/>
              </w:rPr>
            </w:pPr>
            <w:r w:rsidRPr="005052EA">
              <w:rPr>
                <w:rFonts w:ascii="Times New Roman" w:hAnsi="Times New Roman"/>
                <w:sz w:val="24"/>
                <w:szCs w:val="24"/>
              </w:rPr>
              <w:t>ПК, ОК</w:t>
            </w:r>
          </w:p>
        </w:tc>
        <w:tc>
          <w:tcPr>
            <w:tcW w:w="3764" w:type="dxa"/>
            <w:tcBorders>
              <w:top w:val="single" w:sz="4" w:space="0" w:color="auto"/>
              <w:left w:val="single" w:sz="4" w:space="0" w:color="auto"/>
              <w:bottom w:val="single" w:sz="4" w:space="0" w:color="auto"/>
              <w:right w:val="single" w:sz="4" w:space="0" w:color="auto"/>
            </w:tcBorders>
            <w:hideMark/>
          </w:tcPr>
          <w:p w:rsidR="009C67C3" w:rsidRPr="005052EA" w:rsidRDefault="009C67C3" w:rsidP="00AD4953">
            <w:pPr>
              <w:suppressAutoHyphens/>
              <w:spacing w:after="0"/>
              <w:jc w:val="center"/>
              <w:rPr>
                <w:rFonts w:ascii="Times New Roman" w:hAnsi="Times New Roman"/>
                <w:sz w:val="24"/>
                <w:szCs w:val="24"/>
              </w:rPr>
            </w:pPr>
            <w:r w:rsidRPr="005052EA">
              <w:rPr>
                <w:rFonts w:ascii="Times New Roman" w:hAnsi="Times New Roman"/>
                <w:sz w:val="24"/>
                <w:szCs w:val="24"/>
              </w:rPr>
              <w:t>Умения</w:t>
            </w:r>
          </w:p>
        </w:tc>
        <w:tc>
          <w:tcPr>
            <w:tcW w:w="3895" w:type="dxa"/>
            <w:tcBorders>
              <w:top w:val="single" w:sz="4" w:space="0" w:color="auto"/>
              <w:left w:val="single" w:sz="4" w:space="0" w:color="auto"/>
              <w:bottom w:val="single" w:sz="4" w:space="0" w:color="auto"/>
              <w:right w:val="single" w:sz="4" w:space="0" w:color="auto"/>
            </w:tcBorders>
            <w:hideMark/>
          </w:tcPr>
          <w:p w:rsidR="009C67C3" w:rsidRPr="005052EA" w:rsidRDefault="009C67C3" w:rsidP="00AD4953">
            <w:pPr>
              <w:suppressAutoHyphens/>
              <w:spacing w:after="0"/>
              <w:jc w:val="center"/>
              <w:rPr>
                <w:rFonts w:ascii="Times New Roman" w:hAnsi="Times New Roman"/>
                <w:sz w:val="24"/>
                <w:szCs w:val="24"/>
              </w:rPr>
            </w:pPr>
            <w:r w:rsidRPr="005052EA">
              <w:rPr>
                <w:rFonts w:ascii="Times New Roman" w:hAnsi="Times New Roman"/>
                <w:sz w:val="24"/>
                <w:szCs w:val="24"/>
              </w:rPr>
              <w:t>Знания</w:t>
            </w:r>
          </w:p>
        </w:tc>
      </w:tr>
      <w:tr w:rsidR="009C67C3" w:rsidRPr="005052EA" w:rsidTr="00AD4953">
        <w:trPr>
          <w:trHeight w:val="1020"/>
        </w:trPr>
        <w:tc>
          <w:tcPr>
            <w:tcW w:w="1589" w:type="dxa"/>
            <w:tcBorders>
              <w:top w:val="single" w:sz="4" w:space="0" w:color="auto"/>
              <w:left w:val="single" w:sz="4" w:space="0" w:color="auto"/>
              <w:bottom w:val="single" w:sz="4" w:space="0" w:color="auto"/>
              <w:right w:val="single" w:sz="4" w:space="0" w:color="auto"/>
            </w:tcBorders>
            <w:hideMark/>
          </w:tcPr>
          <w:p w:rsidR="009C67C3" w:rsidRPr="005052EA" w:rsidRDefault="009C67C3" w:rsidP="00AD4953">
            <w:pPr>
              <w:suppressAutoHyphens/>
              <w:spacing w:after="0"/>
              <w:jc w:val="center"/>
              <w:rPr>
                <w:rFonts w:ascii="Times New Roman" w:hAnsi="Times New Roman"/>
                <w:sz w:val="24"/>
                <w:szCs w:val="24"/>
              </w:rPr>
            </w:pPr>
            <w:r w:rsidRPr="005052EA">
              <w:rPr>
                <w:rFonts w:ascii="Times New Roman" w:hAnsi="Times New Roman"/>
                <w:sz w:val="24"/>
                <w:szCs w:val="24"/>
              </w:rPr>
              <w:t>ОК 01</w:t>
            </w:r>
          </w:p>
        </w:tc>
        <w:tc>
          <w:tcPr>
            <w:tcW w:w="3764" w:type="dxa"/>
            <w:tcBorders>
              <w:top w:val="single" w:sz="4" w:space="0" w:color="auto"/>
              <w:left w:val="single" w:sz="4" w:space="0" w:color="auto"/>
              <w:bottom w:val="single" w:sz="4" w:space="0" w:color="auto"/>
              <w:right w:val="single" w:sz="4" w:space="0" w:color="auto"/>
            </w:tcBorders>
            <w:vAlign w:val="center"/>
            <w:hideMark/>
          </w:tcPr>
          <w:p w:rsidR="009C67C3" w:rsidRPr="005052EA" w:rsidRDefault="009C67C3" w:rsidP="00AD4953">
            <w:pPr>
              <w:suppressAutoHyphens/>
              <w:spacing w:after="0"/>
              <w:jc w:val="both"/>
              <w:rPr>
                <w:rFonts w:ascii="Times New Roman" w:hAnsi="Times New Roman"/>
                <w:iCs/>
                <w:sz w:val="24"/>
                <w:szCs w:val="24"/>
              </w:rPr>
            </w:pPr>
            <w:r w:rsidRPr="005052EA">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9C67C3" w:rsidRPr="005052EA" w:rsidRDefault="009C67C3" w:rsidP="00AD4953">
            <w:pPr>
              <w:suppressAutoHyphens/>
              <w:spacing w:after="0"/>
              <w:jc w:val="both"/>
              <w:rPr>
                <w:rFonts w:ascii="Times New Roman" w:hAnsi="Times New Roman"/>
                <w:iCs/>
                <w:sz w:val="24"/>
                <w:szCs w:val="24"/>
              </w:rPr>
            </w:pPr>
            <w:r w:rsidRPr="005052EA">
              <w:rPr>
                <w:rFonts w:ascii="Times New Roman" w:hAnsi="Times New Roman"/>
                <w:iCs/>
                <w:sz w:val="24"/>
                <w:szCs w:val="24"/>
              </w:rPr>
              <w:t>составлять план действия; определять необходимые ресурсы;</w:t>
            </w:r>
          </w:p>
          <w:p w:rsidR="009C67C3" w:rsidRPr="005052EA" w:rsidRDefault="009C67C3" w:rsidP="00AD4953">
            <w:pPr>
              <w:suppressAutoHyphens/>
              <w:spacing w:after="0"/>
              <w:jc w:val="both"/>
              <w:rPr>
                <w:rFonts w:ascii="Times New Roman" w:hAnsi="Times New Roman"/>
                <w:b/>
                <w:bCs/>
                <w:iCs/>
                <w:sz w:val="24"/>
                <w:szCs w:val="24"/>
              </w:rPr>
            </w:pPr>
            <w:r w:rsidRPr="005052EA">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895" w:type="dxa"/>
            <w:tcBorders>
              <w:top w:val="single" w:sz="4" w:space="0" w:color="auto"/>
              <w:left w:val="single" w:sz="4" w:space="0" w:color="auto"/>
              <w:bottom w:val="single" w:sz="4" w:space="0" w:color="auto"/>
              <w:right w:val="single" w:sz="4" w:space="0" w:color="auto"/>
            </w:tcBorders>
            <w:hideMark/>
          </w:tcPr>
          <w:p w:rsidR="009C67C3" w:rsidRPr="005052EA" w:rsidRDefault="009C67C3" w:rsidP="00AD4953">
            <w:pPr>
              <w:suppressAutoHyphens/>
              <w:spacing w:after="0"/>
              <w:jc w:val="both"/>
              <w:rPr>
                <w:rFonts w:ascii="Times New Roman" w:hAnsi="Times New Roman"/>
                <w:bCs/>
                <w:sz w:val="24"/>
                <w:szCs w:val="24"/>
              </w:rPr>
            </w:pPr>
            <w:r w:rsidRPr="005052EA">
              <w:rPr>
                <w:rFonts w:ascii="Times New Roman" w:hAnsi="Times New Roman"/>
                <w:iCs/>
                <w:sz w:val="24"/>
                <w:szCs w:val="24"/>
              </w:rPr>
              <w:t>а</w:t>
            </w:r>
            <w:r w:rsidRPr="005052E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C67C3" w:rsidRPr="005052EA" w:rsidRDefault="009C67C3" w:rsidP="00AD4953">
            <w:pPr>
              <w:suppressAutoHyphens/>
              <w:spacing w:after="0"/>
              <w:jc w:val="both"/>
              <w:rPr>
                <w:rFonts w:ascii="Times New Roman" w:hAnsi="Times New Roman"/>
                <w:b/>
                <w:bCs/>
                <w:iCs/>
                <w:sz w:val="24"/>
                <w:szCs w:val="24"/>
              </w:rPr>
            </w:pPr>
            <w:r w:rsidRPr="005052E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C67C3" w:rsidRPr="005052EA" w:rsidTr="00AD4953">
        <w:trPr>
          <w:trHeight w:val="1020"/>
        </w:trPr>
        <w:tc>
          <w:tcPr>
            <w:tcW w:w="1589" w:type="dxa"/>
            <w:tcBorders>
              <w:top w:val="single" w:sz="4" w:space="0" w:color="auto"/>
              <w:left w:val="single" w:sz="4" w:space="0" w:color="auto"/>
              <w:bottom w:val="single" w:sz="4" w:space="0" w:color="auto"/>
              <w:right w:val="single" w:sz="4" w:space="0" w:color="auto"/>
            </w:tcBorders>
            <w:hideMark/>
          </w:tcPr>
          <w:p w:rsidR="009C67C3" w:rsidRPr="005052EA" w:rsidRDefault="009C67C3" w:rsidP="00AD4953">
            <w:pPr>
              <w:suppressAutoHyphens/>
              <w:spacing w:after="0"/>
              <w:jc w:val="center"/>
              <w:rPr>
                <w:rFonts w:ascii="Times New Roman" w:hAnsi="Times New Roman"/>
                <w:sz w:val="24"/>
                <w:szCs w:val="24"/>
              </w:rPr>
            </w:pPr>
            <w:r w:rsidRPr="005052EA">
              <w:rPr>
                <w:rFonts w:ascii="Times New Roman" w:hAnsi="Times New Roman"/>
                <w:sz w:val="24"/>
                <w:szCs w:val="24"/>
              </w:rPr>
              <w:t>ОК 03</w:t>
            </w:r>
          </w:p>
        </w:tc>
        <w:tc>
          <w:tcPr>
            <w:tcW w:w="3764" w:type="dxa"/>
            <w:tcBorders>
              <w:top w:val="single" w:sz="4" w:space="0" w:color="auto"/>
              <w:left w:val="single" w:sz="4" w:space="0" w:color="auto"/>
              <w:bottom w:val="single" w:sz="4" w:space="0" w:color="auto"/>
              <w:right w:val="single" w:sz="4" w:space="0" w:color="auto"/>
            </w:tcBorders>
            <w:hideMark/>
          </w:tcPr>
          <w:p w:rsidR="009C67C3" w:rsidRPr="005052EA" w:rsidRDefault="009C67C3" w:rsidP="00AD4953">
            <w:pPr>
              <w:suppressAutoHyphens/>
              <w:spacing w:after="0"/>
              <w:jc w:val="both"/>
              <w:rPr>
                <w:rFonts w:ascii="Times New Roman" w:hAnsi="Times New Roman"/>
                <w:b/>
                <w:bCs/>
                <w:iCs/>
                <w:sz w:val="24"/>
                <w:szCs w:val="24"/>
              </w:rPr>
            </w:pPr>
            <w:r w:rsidRPr="005052EA">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5052EA">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5052EA">
              <w:rPr>
                <w:rFonts w:ascii="Times New Roman" w:hAnsi="Times New Roman"/>
                <w:bCs/>
                <w:sz w:val="24"/>
                <w:szCs w:val="24"/>
              </w:rPr>
              <w:t xml:space="preserve">выявлять </w:t>
            </w:r>
            <w:r w:rsidRPr="005052EA">
              <w:rPr>
                <w:rFonts w:ascii="Times New Roman" w:hAnsi="Times New Roman"/>
                <w:bCs/>
                <w:sz w:val="24"/>
                <w:szCs w:val="24"/>
              </w:rPr>
              <w:lastRenderedPageBreak/>
              <w:t xml:space="preserve">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5052EA">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895" w:type="dxa"/>
            <w:tcBorders>
              <w:top w:val="single" w:sz="4" w:space="0" w:color="auto"/>
              <w:left w:val="single" w:sz="4" w:space="0" w:color="auto"/>
              <w:bottom w:val="single" w:sz="4" w:space="0" w:color="auto"/>
              <w:right w:val="single" w:sz="4" w:space="0" w:color="auto"/>
            </w:tcBorders>
            <w:hideMark/>
          </w:tcPr>
          <w:p w:rsidR="009C67C3" w:rsidRPr="005052EA" w:rsidRDefault="009C67C3" w:rsidP="00AD4953">
            <w:pPr>
              <w:suppressAutoHyphens/>
              <w:spacing w:after="0"/>
              <w:jc w:val="both"/>
              <w:rPr>
                <w:rFonts w:ascii="Times New Roman" w:hAnsi="Times New Roman"/>
                <w:sz w:val="24"/>
                <w:szCs w:val="24"/>
              </w:rPr>
            </w:pPr>
            <w:r w:rsidRPr="005052EA">
              <w:rPr>
                <w:rFonts w:ascii="Times New Roman" w:hAnsi="Times New Roman"/>
                <w:bCs/>
                <w:iCs/>
                <w:sz w:val="24"/>
                <w:szCs w:val="24"/>
              </w:rPr>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5052EA">
              <w:rPr>
                <w:rFonts w:ascii="Times New Roman" w:hAnsi="Times New Roman"/>
                <w:bCs/>
                <w:sz w:val="24"/>
                <w:szCs w:val="24"/>
              </w:rPr>
              <w:t xml:space="preserve">основы предпринимательской деятельности; основы финансовой грамотности; правила разработки </w:t>
            </w:r>
            <w:r w:rsidRPr="005052EA">
              <w:rPr>
                <w:rFonts w:ascii="Times New Roman" w:hAnsi="Times New Roman"/>
                <w:bCs/>
                <w:sz w:val="24"/>
                <w:szCs w:val="24"/>
              </w:rPr>
              <w:lastRenderedPageBreak/>
              <w:t>бизнес-планов; порядок выстраивания презентации; кредитные банковские продукты</w:t>
            </w:r>
          </w:p>
        </w:tc>
      </w:tr>
    </w:tbl>
    <w:p w:rsidR="00352257" w:rsidRDefault="00352257" w:rsidP="009C67C3">
      <w:pPr>
        <w:suppressAutoHyphens/>
        <w:spacing w:after="0"/>
        <w:ind w:firstLine="709"/>
        <w:rPr>
          <w:rFonts w:ascii="Times New Roman" w:hAnsi="Times New Roman"/>
          <w:b/>
          <w:sz w:val="24"/>
          <w:szCs w:val="24"/>
        </w:rPr>
      </w:pPr>
    </w:p>
    <w:p w:rsidR="00352257" w:rsidRDefault="00352257">
      <w:pPr>
        <w:spacing w:after="160" w:line="259" w:lineRule="auto"/>
        <w:rPr>
          <w:rFonts w:ascii="Times New Roman" w:hAnsi="Times New Roman"/>
          <w:b/>
          <w:sz w:val="24"/>
          <w:szCs w:val="24"/>
        </w:rPr>
      </w:pPr>
      <w:r>
        <w:rPr>
          <w:rFonts w:ascii="Times New Roman" w:hAnsi="Times New Roman"/>
          <w:b/>
          <w:sz w:val="24"/>
          <w:szCs w:val="24"/>
        </w:rPr>
        <w:br w:type="page"/>
      </w:r>
    </w:p>
    <w:p w:rsidR="009C67C3" w:rsidRPr="005052EA" w:rsidRDefault="009C67C3" w:rsidP="009C67C3">
      <w:pPr>
        <w:suppressAutoHyphens/>
        <w:spacing w:after="0"/>
        <w:ind w:firstLine="709"/>
        <w:rPr>
          <w:rFonts w:ascii="Times New Roman" w:hAnsi="Times New Roman"/>
          <w:b/>
          <w:sz w:val="24"/>
          <w:szCs w:val="24"/>
        </w:rPr>
      </w:pPr>
    </w:p>
    <w:p w:rsidR="009C67C3" w:rsidRPr="005052EA" w:rsidRDefault="009C67C3" w:rsidP="009C67C3">
      <w:pPr>
        <w:suppressAutoHyphens/>
        <w:spacing w:after="0"/>
        <w:jc w:val="center"/>
        <w:rPr>
          <w:rFonts w:ascii="Times New Roman" w:hAnsi="Times New Roman"/>
          <w:b/>
          <w:sz w:val="24"/>
          <w:szCs w:val="24"/>
        </w:rPr>
      </w:pPr>
      <w:r w:rsidRPr="005052EA">
        <w:rPr>
          <w:rFonts w:ascii="Times New Roman" w:hAnsi="Times New Roman"/>
          <w:b/>
          <w:sz w:val="24"/>
          <w:szCs w:val="24"/>
        </w:rPr>
        <w:t>2. СТРУКТУРА И СОДЕРЖАНИЕ УЧЕБНОЙ ДИСЦИПЛИНЫ</w:t>
      </w:r>
    </w:p>
    <w:p w:rsidR="009C67C3" w:rsidRPr="005052EA" w:rsidRDefault="009C67C3" w:rsidP="009C67C3">
      <w:pPr>
        <w:suppressAutoHyphens/>
        <w:spacing w:after="0"/>
        <w:ind w:firstLine="709"/>
        <w:rPr>
          <w:rFonts w:ascii="Times New Roman" w:hAnsi="Times New Roman"/>
          <w:b/>
          <w:sz w:val="24"/>
          <w:szCs w:val="24"/>
        </w:rPr>
      </w:pPr>
      <w:r w:rsidRPr="005052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9C67C3" w:rsidRPr="005052EA" w:rsidTr="00AD495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C67C3" w:rsidRPr="005052EA" w:rsidRDefault="009C67C3" w:rsidP="00AD4953">
            <w:pPr>
              <w:suppressAutoHyphens/>
              <w:spacing w:after="0"/>
              <w:rPr>
                <w:rFonts w:ascii="Times New Roman" w:hAnsi="Times New Roman"/>
                <w:b/>
                <w:sz w:val="24"/>
                <w:szCs w:val="24"/>
              </w:rPr>
            </w:pPr>
            <w:r w:rsidRPr="005052EA">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C67C3" w:rsidRPr="005052EA" w:rsidRDefault="009C67C3" w:rsidP="00AD4953">
            <w:pPr>
              <w:suppressAutoHyphens/>
              <w:spacing w:after="0"/>
              <w:rPr>
                <w:rFonts w:ascii="Times New Roman" w:hAnsi="Times New Roman"/>
                <w:b/>
                <w:iCs/>
                <w:sz w:val="24"/>
                <w:szCs w:val="24"/>
              </w:rPr>
            </w:pPr>
            <w:r w:rsidRPr="005052EA">
              <w:rPr>
                <w:rFonts w:ascii="Times New Roman" w:hAnsi="Times New Roman"/>
                <w:b/>
                <w:iCs/>
                <w:sz w:val="24"/>
                <w:szCs w:val="24"/>
              </w:rPr>
              <w:t>Объем в часах</w:t>
            </w:r>
          </w:p>
        </w:tc>
      </w:tr>
      <w:tr w:rsidR="009C67C3" w:rsidRPr="005052EA" w:rsidTr="00AD495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C67C3" w:rsidRPr="005052EA" w:rsidRDefault="009C67C3" w:rsidP="00AD4953">
            <w:pPr>
              <w:suppressAutoHyphens/>
              <w:spacing w:after="0"/>
              <w:rPr>
                <w:rFonts w:ascii="Times New Roman" w:hAnsi="Times New Roman"/>
                <w:b/>
                <w:sz w:val="24"/>
                <w:szCs w:val="24"/>
              </w:rPr>
            </w:pPr>
            <w:r w:rsidRPr="005052EA">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C67C3" w:rsidRPr="00B47F3E" w:rsidRDefault="009C67C3" w:rsidP="00AD4953">
            <w:pPr>
              <w:suppressAutoHyphens/>
              <w:spacing w:after="0"/>
              <w:rPr>
                <w:rFonts w:ascii="Times New Roman" w:hAnsi="Times New Roman"/>
                <w:b/>
                <w:iCs/>
                <w:sz w:val="24"/>
                <w:szCs w:val="24"/>
              </w:rPr>
            </w:pPr>
            <w:r w:rsidRPr="00B47F3E">
              <w:rPr>
                <w:rFonts w:ascii="Times New Roman" w:hAnsi="Times New Roman"/>
                <w:b/>
                <w:iCs/>
                <w:sz w:val="24"/>
                <w:szCs w:val="24"/>
              </w:rPr>
              <w:t>36</w:t>
            </w:r>
          </w:p>
        </w:tc>
      </w:tr>
      <w:tr w:rsidR="009C67C3" w:rsidRPr="005052EA" w:rsidTr="00AD495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C67C3" w:rsidRPr="005052EA" w:rsidRDefault="009C67C3" w:rsidP="00AD4953">
            <w:pPr>
              <w:suppressAutoHyphens/>
              <w:spacing w:after="0"/>
              <w:rPr>
                <w:rFonts w:ascii="Times New Roman" w:hAnsi="Times New Roman"/>
                <w:b/>
                <w:sz w:val="24"/>
                <w:szCs w:val="24"/>
              </w:rPr>
            </w:pPr>
            <w:r w:rsidRPr="005052EA">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C67C3" w:rsidRPr="00B47F3E" w:rsidRDefault="009C67C3" w:rsidP="00AD4953">
            <w:pPr>
              <w:suppressAutoHyphens/>
              <w:spacing w:after="0"/>
              <w:rPr>
                <w:rFonts w:ascii="Times New Roman" w:hAnsi="Times New Roman"/>
                <w:b/>
                <w:iCs/>
                <w:sz w:val="24"/>
                <w:szCs w:val="24"/>
              </w:rPr>
            </w:pPr>
            <w:r w:rsidRPr="00B47F3E">
              <w:rPr>
                <w:rFonts w:ascii="Times New Roman" w:hAnsi="Times New Roman"/>
                <w:b/>
                <w:iCs/>
                <w:sz w:val="24"/>
                <w:szCs w:val="24"/>
              </w:rPr>
              <w:t>18</w:t>
            </w:r>
          </w:p>
        </w:tc>
      </w:tr>
      <w:tr w:rsidR="009C67C3" w:rsidRPr="005052EA" w:rsidTr="00AD4953">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C67C3" w:rsidRPr="005052EA" w:rsidRDefault="009C67C3" w:rsidP="00AD4953">
            <w:pPr>
              <w:suppressAutoHyphens/>
              <w:spacing w:after="0"/>
              <w:rPr>
                <w:rFonts w:ascii="Times New Roman" w:hAnsi="Times New Roman"/>
                <w:iCs/>
                <w:sz w:val="24"/>
                <w:szCs w:val="24"/>
              </w:rPr>
            </w:pPr>
            <w:r w:rsidRPr="005052EA">
              <w:rPr>
                <w:rFonts w:ascii="Times New Roman" w:hAnsi="Times New Roman"/>
                <w:sz w:val="24"/>
                <w:szCs w:val="24"/>
              </w:rPr>
              <w:t>в т. ч.:</w:t>
            </w:r>
          </w:p>
        </w:tc>
      </w:tr>
      <w:tr w:rsidR="009C67C3" w:rsidRPr="005052EA" w:rsidTr="00AD495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C67C3" w:rsidRPr="005052EA" w:rsidRDefault="009C67C3" w:rsidP="00AD4953">
            <w:pPr>
              <w:suppressAutoHyphens/>
              <w:spacing w:after="0"/>
              <w:rPr>
                <w:rFonts w:ascii="Times New Roman" w:hAnsi="Times New Roman"/>
                <w:sz w:val="24"/>
                <w:szCs w:val="24"/>
              </w:rPr>
            </w:pPr>
            <w:r w:rsidRPr="005052EA">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C67C3" w:rsidRPr="005052EA" w:rsidRDefault="009C67C3" w:rsidP="00AD4953">
            <w:pPr>
              <w:suppressAutoHyphens/>
              <w:spacing w:after="0"/>
              <w:rPr>
                <w:rFonts w:ascii="Times New Roman" w:hAnsi="Times New Roman"/>
                <w:iCs/>
                <w:sz w:val="24"/>
                <w:szCs w:val="24"/>
              </w:rPr>
            </w:pPr>
            <w:r>
              <w:rPr>
                <w:rFonts w:ascii="Times New Roman" w:hAnsi="Times New Roman"/>
                <w:iCs/>
                <w:sz w:val="24"/>
                <w:szCs w:val="24"/>
              </w:rPr>
              <w:t>18</w:t>
            </w:r>
          </w:p>
        </w:tc>
      </w:tr>
      <w:tr w:rsidR="009C67C3" w:rsidRPr="005052EA" w:rsidTr="00AD4953">
        <w:trPr>
          <w:trHeight w:val="490"/>
        </w:trPr>
        <w:tc>
          <w:tcPr>
            <w:tcW w:w="3685" w:type="pct"/>
            <w:tcBorders>
              <w:top w:val="single" w:sz="6" w:space="0" w:color="000000"/>
              <w:left w:val="single" w:sz="6" w:space="0" w:color="000000"/>
              <w:bottom w:val="thinThickSmallGap" w:sz="24" w:space="0" w:color="auto"/>
              <w:right w:val="single" w:sz="6" w:space="0" w:color="000000"/>
            </w:tcBorders>
            <w:vAlign w:val="center"/>
            <w:hideMark/>
          </w:tcPr>
          <w:p w:rsidR="009C67C3" w:rsidRPr="005052EA" w:rsidRDefault="009C67C3" w:rsidP="00AD4953">
            <w:pPr>
              <w:suppressAutoHyphens/>
              <w:spacing w:after="0"/>
              <w:rPr>
                <w:rFonts w:ascii="Times New Roman" w:hAnsi="Times New Roman"/>
                <w:sz w:val="24"/>
                <w:szCs w:val="24"/>
              </w:rPr>
            </w:pPr>
            <w:r w:rsidRPr="005052EA">
              <w:rPr>
                <w:rFonts w:ascii="Times New Roman" w:hAnsi="Times New Roman"/>
                <w:sz w:val="24"/>
                <w:szCs w:val="24"/>
              </w:rPr>
              <w:t>практические занятия</w:t>
            </w:r>
            <w:r w:rsidRPr="005052EA">
              <w:rPr>
                <w:rFonts w:ascii="Times New Roman" w:hAnsi="Times New Roman"/>
                <w:i/>
                <w:sz w:val="24"/>
                <w:szCs w:val="24"/>
              </w:rPr>
              <w:t xml:space="preserve"> </w:t>
            </w:r>
          </w:p>
        </w:tc>
        <w:tc>
          <w:tcPr>
            <w:tcW w:w="1315" w:type="pct"/>
            <w:tcBorders>
              <w:top w:val="single" w:sz="6" w:space="0" w:color="000000"/>
              <w:left w:val="single" w:sz="6" w:space="0" w:color="000000"/>
              <w:bottom w:val="thinThickSmallGap" w:sz="24" w:space="0" w:color="auto"/>
              <w:right w:val="single" w:sz="6" w:space="0" w:color="000000"/>
            </w:tcBorders>
            <w:vAlign w:val="center"/>
            <w:hideMark/>
          </w:tcPr>
          <w:p w:rsidR="009C67C3" w:rsidRPr="005052EA" w:rsidRDefault="009C67C3" w:rsidP="00AD4953">
            <w:pPr>
              <w:suppressAutoHyphens/>
              <w:spacing w:after="0"/>
              <w:rPr>
                <w:rFonts w:ascii="Times New Roman" w:hAnsi="Times New Roman"/>
                <w:iCs/>
                <w:sz w:val="24"/>
                <w:szCs w:val="24"/>
              </w:rPr>
            </w:pPr>
            <w:r>
              <w:rPr>
                <w:rFonts w:ascii="Times New Roman" w:hAnsi="Times New Roman"/>
                <w:iCs/>
                <w:sz w:val="24"/>
                <w:szCs w:val="24"/>
              </w:rPr>
              <w:t>18</w:t>
            </w:r>
          </w:p>
        </w:tc>
      </w:tr>
      <w:tr w:rsidR="009C67C3" w:rsidRPr="005052EA" w:rsidTr="00AD4953">
        <w:trPr>
          <w:trHeight w:val="267"/>
        </w:trPr>
        <w:tc>
          <w:tcPr>
            <w:tcW w:w="3685" w:type="pct"/>
            <w:tcBorders>
              <w:top w:val="thinThickSmallGap" w:sz="24" w:space="0" w:color="auto"/>
              <w:left w:val="single" w:sz="6" w:space="0" w:color="000000"/>
              <w:bottom w:val="single" w:sz="6" w:space="0" w:color="000000"/>
              <w:right w:val="single" w:sz="6" w:space="0" w:color="000000"/>
            </w:tcBorders>
            <w:vAlign w:val="center"/>
            <w:hideMark/>
          </w:tcPr>
          <w:p w:rsidR="009C67C3" w:rsidRPr="00B47F3E" w:rsidRDefault="009C67C3" w:rsidP="00AD4953">
            <w:pPr>
              <w:spacing w:after="0"/>
              <w:rPr>
                <w:rFonts w:ascii="Times New Roman" w:hAnsi="Times New Roman"/>
                <w:b/>
                <w:sz w:val="24"/>
                <w:szCs w:val="24"/>
              </w:rPr>
            </w:pPr>
            <w:r w:rsidRPr="00B47F3E">
              <w:rPr>
                <w:rFonts w:ascii="Times New Roman" w:hAnsi="Times New Roman"/>
                <w:b/>
                <w:i/>
                <w:sz w:val="24"/>
                <w:szCs w:val="24"/>
              </w:rPr>
              <w:t xml:space="preserve">Самостоятельная работа </w:t>
            </w:r>
          </w:p>
        </w:tc>
        <w:tc>
          <w:tcPr>
            <w:tcW w:w="1315" w:type="pct"/>
            <w:tcBorders>
              <w:top w:val="thinThickSmallGap" w:sz="24" w:space="0" w:color="auto"/>
              <w:left w:val="single" w:sz="6" w:space="0" w:color="000000"/>
              <w:bottom w:val="single" w:sz="6" w:space="0" w:color="000000"/>
              <w:right w:val="single" w:sz="6" w:space="0" w:color="000000"/>
            </w:tcBorders>
            <w:vAlign w:val="center"/>
            <w:hideMark/>
          </w:tcPr>
          <w:p w:rsidR="009C67C3" w:rsidRPr="00B47F3E" w:rsidRDefault="009C67C3" w:rsidP="00AD4953">
            <w:pPr>
              <w:suppressAutoHyphens/>
              <w:spacing w:after="0"/>
              <w:rPr>
                <w:rFonts w:ascii="Times New Roman" w:hAnsi="Times New Roman"/>
                <w:b/>
                <w:iCs/>
                <w:sz w:val="24"/>
                <w:szCs w:val="24"/>
              </w:rPr>
            </w:pPr>
            <w:r w:rsidRPr="00B47F3E">
              <w:rPr>
                <w:rFonts w:ascii="Times New Roman" w:hAnsi="Times New Roman"/>
                <w:b/>
                <w:iCs/>
                <w:sz w:val="24"/>
                <w:szCs w:val="24"/>
              </w:rPr>
              <w:t>26</w:t>
            </w:r>
          </w:p>
        </w:tc>
      </w:tr>
      <w:tr w:rsidR="009C67C3" w:rsidRPr="005052EA" w:rsidTr="00AD4953">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9C67C3" w:rsidRPr="005052EA" w:rsidRDefault="009C67C3" w:rsidP="00AD4953">
            <w:pPr>
              <w:suppressAutoHyphens/>
              <w:spacing w:after="0"/>
              <w:rPr>
                <w:rFonts w:ascii="Times New Roman" w:hAnsi="Times New Roman"/>
                <w:sz w:val="24"/>
                <w:szCs w:val="24"/>
              </w:rPr>
            </w:pPr>
            <w:r w:rsidRPr="005052EA">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9C67C3" w:rsidRDefault="002C6700" w:rsidP="00AD4953">
            <w:pPr>
              <w:suppressAutoHyphens/>
              <w:spacing w:after="0"/>
              <w:rPr>
                <w:rFonts w:ascii="Times New Roman" w:hAnsi="Times New Roman"/>
                <w:iCs/>
                <w:sz w:val="24"/>
                <w:szCs w:val="24"/>
              </w:rPr>
            </w:pPr>
            <w:r>
              <w:rPr>
                <w:rFonts w:ascii="Times New Roman" w:hAnsi="Times New Roman"/>
                <w:iCs/>
                <w:sz w:val="24"/>
                <w:szCs w:val="24"/>
              </w:rPr>
              <w:t>10</w:t>
            </w:r>
          </w:p>
        </w:tc>
      </w:tr>
      <w:tr w:rsidR="009C67C3" w:rsidRPr="005052EA" w:rsidTr="00AD4953">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9C67C3" w:rsidRPr="005052EA" w:rsidRDefault="009C67C3" w:rsidP="00AD4953">
            <w:pPr>
              <w:suppressAutoHyphens/>
              <w:spacing w:after="0"/>
              <w:rPr>
                <w:rFonts w:ascii="Times New Roman" w:hAnsi="Times New Roman"/>
                <w:sz w:val="24"/>
                <w:szCs w:val="24"/>
              </w:rPr>
            </w:pPr>
            <w:r w:rsidRPr="005052EA">
              <w:rPr>
                <w:rFonts w:ascii="Times New Roman" w:hAnsi="Times New Roman"/>
                <w:sz w:val="24"/>
                <w:szCs w:val="24"/>
              </w:rPr>
              <w:t>практические занятия</w:t>
            </w:r>
            <w:r w:rsidRPr="005052EA">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tcPr>
          <w:p w:rsidR="009C67C3" w:rsidRDefault="002C6700" w:rsidP="00AD4953">
            <w:pPr>
              <w:suppressAutoHyphens/>
              <w:spacing w:after="0"/>
              <w:rPr>
                <w:rFonts w:ascii="Times New Roman" w:hAnsi="Times New Roman"/>
                <w:iCs/>
                <w:sz w:val="24"/>
                <w:szCs w:val="24"/>
              </w:rPr>
            </w:pPr>
            <w:r>
              <w:rPr>
                <w:rFonts w:ascii="Times New Roman" w:hAnsi="Times New Roman"/>
                <w:iCs/>
                <w:sz w:val="24"/>
                <w:szCs w:val="24"/>
              </w:rPr>
              <w:t>16</w:t>
            </w:r>
          </w:p>
        </w:tc>
      </w:tr>
      <w:tr w:rsidR="009C67C3" w:rsidRPr="005052EA" w:rsidTr="00AD4953">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9C67C3" w:rsidRPr="00B47F3E" w:rsidRDefault="009C67C3" w:rsidP="00AD4953">
            <w:pPr>
              <w:spacing w:after="0"/>
              <w:rPr>
                <w:rFonts w:ascii="Times New Roman" w:hAnsi="Times New Roman"/>
                <w:b/>
                <w:sz w:val="24"/>
                <w:szCs w:val="24"/>
              </w:rPr>
            </w:pPr>
            <w:r w:rsidRPr="00B47F3E">
              <w:rPr>
                <w:rFonts w:ascii="Times New Roman" w:hAnsi="Times New Roman"/>
                <w:b/>
                <w:i/>
                <w:sz w:val="24"/>
                <w:szCs w:val="24"/>
              </w:rPr>
              <w:t xml:space="preserve">Аудиторная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rsidR="009C67C3" w:rsidRPr="00B47F3E" w:rsidRDefault="002C6700" w:rsidP="00AD4953">
            <w:pPr>
              <w:suppressAutoHyphens/>
              <w:spacing w:after="0"/>
              <w:rPr>
                <w:rFonts w:ascii="Times New Roman" w:hAnsi="Times New Roman"/>
                <w:b/>
                <w:iCs/>
                <w:sz w:val="24"/>
                <w:szCs w:val="24"/>
              </w:rPr>
            </w:pPr>
            <w:r>
              <w:rPr>
                <w:rFonts w:ascii="Times New Roman" w:hAnsi="Times New Roman"/>
                <w:b/>
                <w:iCs/>
                <w:sz w:val="24"/>
                <w:szCs w:val="24"/>
              </w:rPr>
              <w:t>10</w:t>
            </w:r>
          </w:p>
        </w:tc>
      </w:tr>
      <w:tr w:rsidR="009C67C3" w:rsidRPr="005052EA" w:rsidTr="00AD4953">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9C67C3" w:rsidRPr="005052EA" w:rsidRDefault="009C67C3" w:rsidP="00AD4953">
            <w:pPr>
              <w:suppressAutoHyphens/>
              <w:spacing w:after="0"/>
              <w:rPr>
                <w:rFonts w:ascii="Times New Roman" w:hAnsi="Times New Roman"/>
                <w:sz w:val="24"/>
                <w:szCs w:val="24"/>
              </w:rPr>
            </w:pPr>
            <w:r w:rsidRPr="005052EA">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9C67C3" w:rsidRDefault="002C6700" w:rsidP="00AD4953">
            <w:pPr>
              <w:suppressAutoHyphens/>
              <w:spacing w:after="0"/>
              <w:rPr>
                <w:rFonts w:ascii="Times New Roman" w:hAnsi="Times New Roman"/>
                <w:iCs/>
                <w:sz w:val="24"/>
                <w:szCs w:val="24"/>
              </w:rPr>
            </w:pPr>
            <w:r>
              <w:rPr>
                <w:rFonts w:ascii="Times New Roman" w:hAnsi="Times New Roman"/>
                <w:iCs/>
                <w:sz w:val="24"/>
                <w:szCs w:val="24"/>
              </w:rPr>
              <w:t>8</w:t>
            </w:r>
          </w:p>
        </w:tc>
      </w:tr>
      <w:tr w:rsidR="009C67C3" w:rsidRPr="005052EA" w:rsidTr="00AD4953">
        <w:trPr>
          <w:trHeight w:val="267"/>
        </w:trPr>
        <w:tc>
          <w:tcPr>
            <w:tcW w:w="3685" w:type="pct"/>
            <w:tcBorders>
              <w:top w:val="single" w:sz="6" w:space="0" w:color="000000"/>
              <w:left w:val="single" w:sz="6" w:space="0" w:color="000000"/>
              <w:bottom w:val="thinThickSmallGap" w:sz="24" w:space="0" w:color="auto"/>
              <w:right w:val="single" w:sz="6" w:space="0" w:color="000000"/>
            </w:tcBorders>
            <w:vAlign w:val="center"/>
          </w:tcPr>
          <w:p w:rsidR="009C67C3" w:rsidRPr="005052EA" w:rsidRDefault="009C67C3" w:rsidP="00AD4953">
            <w:pPr>
              <w:suppressAutoHyphens/>
              <w:spacing w:after="0"/>
              <w:rPr>
                <w:rFonts w:ascii="Times New Roman" w:hAnsi="Times New Roman"/>
                <w:sz w:val="24"/>
                <w:szCs w:val="24"/>
              </w:rPr>
            </w:pPr>
            <w:r w:rsidRPr="005052EA">
              <w:rPr>
                <w:rFonts w:ascii="Times New Roman" w:hAnsi="Times New Roman"/>
                <w:sz w:val="24"/>
                <w:szCs w:val="24"/>
              </w:rPr>
              <w:t>практические занятия</w:t>
            </w:r>
            <w:r w:rsidRPr="005052EA">
              <w:rPr>
                <w:rFonts w:ascii="Times New Roman" w:hAnsi="Times New Roman"/>
                <w:i/>
                <w:sz w:val="24"/>
                <w:szCs w:val="24"/>
              </w:rPr>
              <w:t xml:space="preserve"> </w:t>
            </w:r>
          </w:p>
        </w:tc>
        <w:tc>
          <w:tcPr>
            <w:tcW w:w="1315" w:type="pct"/>
            <w:tcBorders>
              <w:top w:val="single" w:sz="6" w:space="0" w:color="000000"/>
              <w:left w:val="single" w:sz="6" w:space="0" w:color="000000"/>
              <w:bottom w:val="thinThickSmallGap" w:sz="24" w:space="0" w:color="auto"/>
              <w:right w:val="single" w:sz="6" w:space="0" w:color="000000"/>
            </w:tcBorders>
            <w:vAlign w:val="center"/>
          </w:tcPr>
          <w:p w:rsidR="009C67C3" w:rsidRDefault="009C67C3" w:rsidP="00AD4953">
            <w:pPr>
              <w:suppressAutoHyphens/>
              <w:spacing w:after="0"/>
              <w:rPr>
                <w:rFonts w:ascii="Times New Roman" w:hAnsi="Times New Roman"/>
                <w:iCs/>
                <w:sz w:val="24"/>
                <w:szCs w:val="24"/>
              </w:rPr>
            </w:pPr>
            <w:r>
              <w:rPr>
                <w:rFonts w:ascii="Times New Roman" w:hAnsi="Times New Roman"/>
                <w:iCs/>
                <w:sz w:val="24"/>
                <w:szCs w:val="24"/>
              </w:rPr>
              <w:t>2</w:t>
            </w:r>
          </w:p>
        </w:tc>
      </w:tr>
      <w:tr w:rsidR="002C6700" w:rsidRPr="005052EA" w:rsidTr="002C6700">
        <w:trPr>
          <w:trHeight w:val="267"/>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2C6700" w:rsidRPr="00B47F3E" w:rsidRDefault="002C6700" w:rsidP="00AD4953">
            <w:pPr>
              <w:suppressAutoHyphens/>
              <w:spacing w:after="0"/>
              <w:rPr>
                <w:rFonts w:ascii="Times New Roman" w:hAnsi="Times New Roman"/>
                <w:iCs/>
                <w:sz w:val="24"/>
                <w:szCs w:val="24"/>
              </w:rPr>
            </w:pPr>
            <w:r w:rsidRPr="005052EA">
              <w:rPr>
                <w:rFonts w:ascii="Times New Roman" w:hAnsi="Times New Roman"/>
                <w:b/>
                <w:iCs/>
                <w:sz w:val="24"/>
                <w:szCs w:val="24"/>
              </w:rPr>
              <w:t xml:space="preserve">Промежуточная аттестация </w:t>
            </w:r>
            <w:r w:rsidRPr="00C31F03">
              <w:rPr>
                <w:rFonts w:ascii="Times New Roman" w:hAnsi="Times New Roman"/>
                <w:b/>
                <w:iCs/>
                <w:sz w:val="24"/>
                <w:szCs w:val="24"/>
              </w:rPr>
              <w:t>в форме</w:t>
            </w:r>
            <w:r w:rsidRPr="00C31F03">
              <w:rPr>
                <w:rFonts w:ascii="Times New Roman" w:hAnsi="Times New Roman"/>
                <w:b/>
                <w:i/>
                <w:iCs/>
                <w:sz w:val="24"/>
                <w:szCs w:val="24"/>
              </w:rPr>
              <w:t xml:space="preserve"> дифференцированного зачета                      </w:t>
            </w:r>
          </w:p>
        </w:tc>
      </w:tr>
    </w:tbl>
    <w:p w:rsidR="009C67C3" w:rsidRPr="005052EA" w:rsidRDefault="009C67C3" w:rsidP="009C67C3">
      <w:pPr>
        <w:suppressAutoHyphens/>
        <w:spacing w:after="0"/>
        <w:rPr>
          <w:rFonts w:ascii="Times New Roman" w:hAnsi="Times New Roman"/>
          <w:b/>
          <w:i/>
          <w:sz w:val="24"/>
          <w:szCs w:val="24"/>
        </w:rPr>
      </w:pPr>
    </w:p>
    <w:p w:rsidR="009C67C3" w:rsidRPr="005052EA" w:rsidRDefault="009C67C3" w:rsidP="009C67C3">
      <w:pPr>
        <w:spacing w:after="0"/>
        <w:rPr>
          <w:rFonts w:ascii="Times New Roman" w:hAnsi="Times New Roman"/>
          <w:b/>
          <w:i/>
          <w:sz w:val="24"/>
          <w:szCs w:val="24"/>
        </w:rPr>
        <w:sectPr w:rsidR="009C67C3" w:rsidRPr="005052EA" w:rsidSect="00ED0AB8">
          <w:footerReference w:type="default" r:id="rId7"/>
          <w:pgSz w:w="11906" w:h="16838"/>
          <w:pgMar w:top="1134" w:right="851" w:bottom="1134" w:left="1701" w:header="708" w:footer="708" w:gutter="0"/>
          <w:cols w:space="720"/>
          <w:titlePg/>
          <w:docGrid w:linePitch="299"/>
        </w:sectPr>
      </w:pPr>
    </w:p>
    <w:p w:rsidR="009C67C3" w:rsidRPr="005052EA" w:rsidRDefault="009C67C3" w:rsidP="009C67C3">
      <w:pPr>
        <w:spacing w:after="0"/>
        <w:ind w:firstLine="709"/>
        <w:rPr>
          <w:rFonts w:ascii="Times New Roman" w:hAnsi="Times New Roman"/>
          <w:b/>
          <w:bCs/>
          <w:sz w:val="24"/>
          <w:szCs w:val="24"/>
        </w:rPr>
      </w:pPr>
      <w:r w:rsidRPr="005052EA">
        <w:rPr>
          <w:rFonts w:ascii="Times New Roman" w:hAnsi="Times New Roman"/>
          <w:b/>
          <w:sz w:val="24"/>
          <w:szCs w:val="24"/>
        </w:rPr>
        <w:lastRenderedPageBreak/>
        <w:t xml:space="preserve">2.2. Тематический план и содержание учебной дисциплины </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4"/>
        <w:gridCol w:w="8092"/>
        <w:gridCol w:w="992"/>
        <w:gridCol w:w="972"/>
        <w:gridCol w:w="20"/>
        <w:gridCol w:w="1985"/>
      </w:tblGrid>
      <w:tr w:rsidR="00B47F3E" w:rsidRPr="005052EA" w:rsidTr="00B47F3E">
        <w:trPr>
          <w:trHeight w:val="20"/>
        </w:trPr>
        <w:tc>
          <w:tcPr>
            <w:tcW w:w="819" w:type="pc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uppressAutoHyphens/>
              <w:spacing w:after="0"/>
              <w:jc w:val="center"/>
              <w:rPr>
                <w:rFonts w:ascii="Times New Roman" w:hAnsi="Times New Roman"/>
                <w:b/>
                <w:bCs/>
                <w:sz w:val="24"/>
                <w:szCs w:val="24"/>
              </w:rPr>
            </w:pPr>
            <w:r w:rsidRPr="005052EA">
              <w:rPr>
                <w:rFonts w:ascii="Times New Roman" w:hAnsi="Times New Roman"/>
                <w:b/>
                <w:bCs/>
                <w:sz w:val="24"/>
                <w:szCs w:val="24"/>
              </w:rPr>
              <w:t>Наименование разделов и тем</w:t>
            </w:r>
          </w:p>
        </w:tc>
        <w:tc>
          <w:tcPr>
            <w:tcW w:w="2805" w:type="pct"/>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bCs/>
                <w:sz w:val="24"/>
                <w:szCs w:val="24"/>
              </w:rPr>
            </w:pPr>
            <w:r w:rsidRPr="005052EA">
              <w:rPr>
                <w:rFonts w:ascii="Times New Roman" w:hAnsi="Times New Roman"/>
                <w:b/>
                <w:bCs/>
                <w:sz w:val="24"/>
                <w:szCs w:val="24"/>
              </w:rPr>
              <w:t>Содержание учебного материала и формы организации деятельности обучающихся</w:t>
            </w:r>
          </w:p>
        </w:tc>
        <w:tc>
          <w:tcPr>
            <w:tcW w:w="688" w:type="pct"/>
            <w:gridSpan w:val="3"/>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uppressAutoHyphens/>
              <w:spacing w:after="0"/>
              <w:jc w:val="center"/>
              <w:rPr>
                <w:rFonts w:ascii="Times New Roman" w:hAnsi="Times New Roman"/>
                <w:b/>
                <w:bCs/>
                <w:sz w:val="24"/>
                <w:szCs w:val="24"/>
              </w:rPr>
            </w:pPr>
            <w:r w:rsidRPr="005052EA">
              <w:rPr>
                <w:rFonts w:ascii="Times New Roman" w:hAnsi="Times New Roman"/>
                <w:b/>
                <w:bCs/>
                <w:sz w:val="24"/>
                <w:szCs w:val="24"/>
              </w:rPr>
              <w:t xml:space="preserve">Объем, акад. ч / </w:t>
            </w:r>
            <w:r w:rsidRPr="005052EA">
              <w:rPr>
                <w:rFonts w:ascii="Times New Roman" w:hAnsi="Times New Roman"/>
                <w:b/>
                <w:bCs/>
                <w:sz w:val="24"/>
                <w:szCs w:val="24"/>
              </w:rPr>
              <w:br/>
              <w:t xml:space="preserve">в том числе в форме практической подготовки, </w:t>
            </w:r>
            <w:r w:rsidRPr="005052EA">
              <w:rPr>
                <w:rFonts w:ascii="Times New Roman" w:hAnsi="Times New Roman"/>
                <w:b/>
                <w:bCs/>
                <w:sz w:val="24"/>
                <w:szCs w:val="24"/>
              </w:rPr>
              <w:br/>
              <w:t>акад. ч</w:t>
            </w:r>
          </w:p>
        </w:tc>
        <w:tc>
          <w:tcPr>
            <w:tcW w:w="688" w:type="pc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B47F3E">
            <w:pPr>
              <w:suppressAutoHyphens/>
              <w:spacing w:after="0"/>
              <w:jc w:val="center"/>
              <w:rPr>
                <w:rFonts w:ascii="Times New Roman" w:hAnsi="Times New Roman"/>
                <w:b/>
                <w:bCs/>
                <w:sz w:val="24"/>
                <w:szCs w:val="24"/>
              </w:rPr>
            </w:pPr>
            <w:r w:rsidRPr="005052EA">
              <w:rPr>
                <w:rFonts w:ascii="Times New Roman" w:hAnsi="Times New Roman"/>
                <w:b/>
                <w:bCs/>
                <w:sz w:val="24"/>
                <w:szCs w:val="24"/>
              </w:rPr>
              <w:t>Коды компетенций</w:t>
            </w:r>
            <w:r w:rsidRPr="005052EA">
              <w:rPr>
                <w:rFonts w:ascii="Times New Roman" w:hAnsi="Times New Roman"/>
                <w:sz w:val="24"/>
                <w:szCs w:val="24"/>
              </w:rPr>
              <w:t>,</w:t>
            </w:r>
            <w:r w:rsidRPr="005052EA">
              <w:rPr>
                <w:rFonts w:ascii="Times New Roman" w:hAnsi="Times New Roman"/>
                <w:b/>
                <w:bCs/>
                <w:sz w:val="24"/>
                <w:szCs w:val="24"/>
              </w:rPr>
              <w:t xml:space="preserve"> формированию которых способствует элемент программы</w:t>
            </w:r>
          </w:p>
        </w:tc>
      </w:tr>
      <w:tr w:rsidR="00B47F3E" w:rsidRPr="005052EA" w:rsidTr="00B47F3E">
        <w:trPr>
          <w:trHeight w:val="20"/>
        </w:trPr>
        <w:tc>
          <w:tcPr>
            <w:tcW w:w="819" w:type="pct"/>
            <w:vMerge w:val="restart"/>
            <w:tcBorders>
              <w:top w:val="single" w:sz="4" w:space="0" w:color="auto"/>
              <w:left w:val="single" w:sz="4" w:space="0" w:color="auto"/>
              <w:right w:val="single" w:sz="4" w:space="0" w:color="auto"/>
            </w:tcBorders>
            <w:hideMark/>
          </w:tcPr>
          <w:p w:rsidR="00B47F3E" w:rsidRPr="005052EA" w:rsidRDefault="00B47F3E" w:rsidP="00AD4953">
            <w:pPr>
              <w:spacing w:after="0"/>
              <w:jc w:val="center"/>
              <w:rPr>
                <w:rFonts w:ascii="Times New Roman" w:hAnsi="Times New Roman"/>
                <w:b/>
                <w:bCs/>
                <w:sz w:val="24"/>
                <w:szCs w:val="24"/>
              </w:rPr>
            </w:pPr>
            <w:r w:rsidRPr="005052EA">
              <w:rPr>
                <w:rFonts w:ascii="Times New Roman" w:hAnsi="Times New Roman"/>
                <w:b/>
                <w:bCs/>
                <w:sz w:val="24"/>
                <w:szCs w:val="24"/>
              </w:rPr>
              <w:t>1</w:t>
            </w:r>
          </w:p>
        </w:tc>
        <w:tc>
          <w:tcPr>
            <w:tcW w:w="2805" w:type="pct"/>
            <w:vMerge w:val="restart"/>
            <w:tcBorders>
              <w:top w:val="single" w:sz="4" w:space="0" w:color="auto"/>
              <w:left w:val="single" w:sz="4" w:space="0" w:color="auto"/>
              <w:right w:val="single" w:sz="4" w:space="0" w:color="auto"/>
            </w:tcBorders>
            <w:hideMark/>
          </w:tcPr>
          <w:p w:rsidR="00B47F3E" w:rsidRPr="005052EA" w:rsidRDefault="00B47F3E" w:rsidP="00AD4953">
            <w:pPr>
              <w:spacing w:after="0"/>
              <w:jc w:val="center"/>
              <w:rPr>
                <w:rFonts w:ascii="Times New Roman" w:hAnsi="Times New Roman"/>
                <w:b/>
                <w:bCs/>
                <w:i/>
                <w:sz w:val="24"/>
                <w:szCs w:val="24"/>
              </w:rPr>
            </w:pPr>
            <w:r w:rsidRPr="005052EA">
              <w:rPr>
                <w:rFonts w:ascii="Times New Roman" w:hAnsi="Times New Roman"/>
                <w:b/>
                <w:bCs/>
                <w:i/>
                <w:sz w:val="24"/>
                <w:szCs w:val="24"/>
              </w:rPr>
              <w:t>2</w:t>
            </w:r>
          </w:p>
        </w:tc>
        <w:tc>
          <w:tcPr>
            <w:tcW w:w="688" w:type="pct"/>
            <w:gridSpan w:val="3"/>
            <w:tcBorders>
              <w:top w:val="single" w:sz="4" w:space="0" w:color="auto"/>
              <w:left w:val="single" w:sz="4" w:space="0" w:color="auto"/>
              <w:bottom w:val="single" w:sz="4" w:space="0" w:color="auto"/>
              <w:right w:val="single" w:sz="4" w:space="0" w:color="auto"/>
            </w:tcBorders>
            <w:hideMark/>
          </w:tcPr>
          <w:p w:rsidR="00B47F3E" w:rsidRPr="005052EA" w:rsidRDefault="00B47F3E" w:rsidP="00AD4953">
            <w:pPr>
              <w:spacing w:after="0"/>
              <w:jc w:val="center"/>
              <w:rPr>
                <w:rFonts w:ascii="Times New Roman" w:hAnsi="Times New Roman"/>
                <w:b/>
                <w:bCs/>
                <w:i/>
                <w:sz w:val="24"/>
                <w:szCs w:val="24"/>
              </w:rPr>
            </w:pPr>
            <w:r w:rsidRPr="005052EA">
              <w:rPr>
                <w:rFonts w:ascii="Times New Roman" w:hAnsi="Times New Roman"/>
                <w:b/>
                <w:bCs/>
                <w:i/>
                <w:sz w:val="24"/>
                <w:szCs w:val="24"/>
              </w:rPr>
              <w:t>3</w:t>
            </w:r>
          </w:p>
        </w:tc>
        <w:tc>
          <w:tcPr>
            <w:tcW w:w="688" w:type="pct"/>
            <w:tcBorders>
              <w:top w:val="single" w:sz="4" w:space="0" w:color="auto"/>
              <w:left w:val="single" w:sz="4" w:space="0" w:color="auto"/>
              <w:bottom w:val="single" w:sz="4" w:space="0" w:color="auto"/>
              <w:right w:val="single" w:sz="4" w:space="0" w:color="auto"/>
            </w:tcBorders>
            <w:hideMark/>
          </w:tcPr>
          <w:p w:rsidR="00B47F3E" w:rsidRPr="005052EA" w:rsidRDefault="00B47F3E" w:rsidP="00AD4953">
            <w:pPr>
              <w:spacing w:after="0"/>
              <w:jc w:val="center"/>
              <w:rPr>
                <w:rFonts w:ascii="Times New Roman" w:hAnsi="Times New Roman"/>
                <w:b/>
                <w:bCs/>
                <w:i/>
                <w:sz w:val="24"/>
                <w:szCs w:val="24"/>
              </w:rPr>
            </w:pPr>
            <w:r w:rsidRPr="005052EA">
              <w:rPr>
                <w:rFonts w:ascii="Times New Roman" w:hAnsi="Times New Roman"/>
                <w:b/>
                <w:bCs/>
                <w:i/>
                <w:sz w:val="24"/>
                <w:szCs w:val="24"/>
              </w:rPr>
              <w:t>4</w:t>
            </w:r>
          </w:p>
        </w:tc>
      </w:tr>
      <w:tr w:rsidR="00B47F3E" w:rsidRPr="005052EA" w:rsidTr="00B47F3E">
        <w:trPr>
          <w:trHeight w:val="20"/>
        </w:trPr>
        <w:tc>
          <w:tcPr>
            <w:tcW w:w="819" w:type="pct"/>
            <w:vMerge/>
            <w:tcBorders>
              <w:left w:val="single" w:sz="4" w:space="0" w:color="auto"/>
              <w:bottom w:val="single" w:sz="4" w:space="0" w:color="auto"/>
              <w:right w:val="single" w:sz="4" w:space="0" w:color="auto"/>
            </w:tcBorders>
          </w:tcPr>
          <w:p w:rsidR="00B47F3E" w:rsidRPr="005052EA" w:rsidRDefault="00B47F3E" w:rsidP="00AD4953">
            <w:pPr>
              <w:spacing w:after="0"/>
              <w:jc w:val="center"/>
              <w:rPr>
                <w:rFonts w:ascii="Times New Roman" w:hAnsi="Times New Roman"/>
                <w:b/>
                <w:bCs/>
                <w:sz w:val="24"/>
                <w:szCs w:val="24"/>
              </w:rPr>
            </w:pPr>
          </w:p>
        </w:tc>
        <w:tc>
          <w:tcPr>
            <w:tcW w:w="2805" w:type="pct"/>
            <w:vMerge/>
            <w:tcBorders>
              <w:left w:val="single" w:sz="4" w:space="0" w:color="auto"/>
              <w:bottom w:val="single" w:sz="4" w:space="0" w:color="auto"/>
              <w:right w:val="single" w:sz="4" w:space="0" w:color="auto"/>
            </w:tcBorders>
          </w:tcPr>
          <w:p w:rsidR="00B47F3E" w:rsidRPr="005052EA" w:rsidRDefault="00B47F3E" w:rsidP="00AD4953">
            <w:pPr>
              <w:spacing w:after="0"/>
              <w:jc w:val="center"/>
              <w:rPr>
                <w:rFonts w:ascii="Times New Roman" w:hAnsi="Times New Roman"/>
                <w:b/>
                <w:bCs/>
                <w:i/>
                <w:sz w:val="24"/>
                <w:szCs w:val="24"/>
              </w:rPr>
            </w:pPr>
          </w:p>
        </w:tc>
        <w:tc>
          <w:tcPr>
            <w:tcW w:w="344" w:type="pct"/>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jc w:val="center"/>
              <w:rPr>
                <w:rFonts w:ascii="Times New Roman" w:hAnsi="Times New Roman"/>
                <w:b/>
                <w:bCs/>
                <w:i/>
                <w:sz w:val="24"/>
                <w:szCs w:val="24"/>
              </w:rPr>
            </w:pPr>
            <w:r>
              <w:rPr>
                <w:rFonts w:ascii="Times New Roman" w:hAnsi="Times New Roman"/>
                <w:b/>
                <w:bCs/>
                <w:i/>
                <w:sz w:val="24"/>
                <w:szCs w:val="24"/>
              </w:rPr>
              <w:t>аудит.</w:t>
            </w:r>
          </w:p>
        </w:tc>
        <w:tc>
          <w:tcPr>
            <w:tcW w:w="344" w:type="pct"/>
            <w:gridSpan w:val="2"/>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jc w:val="center"/>
              <w:rPr>
                <w:rFonts w:ascii="Times New Roman" w:hAnsi="Times New Roman"/>
                <w:b/>
                <w:bCs/>
                <w:i/>
                <w:sz w:val="24"/>
                <w:szCs w:val="24"/>
              </w:rPr>
            </w:pPr>
            <w:r>
              <w:rPr>
                <w:rFonts w:ascii="Times New Roman" w:hAnsi="Times New Roman"/>
                <w:b/>
                <w:bCs/>
                <w:i/>
                <w:sz w:val="24"/>
                <w:szCs w:val="24"/>
              </w:rPr>
              <w:t>с/р</w:t>
            </w:r>
          </w:p>
        </w:tc>
        <w:tc>
          <w:tcPr>
            <w:tcW w:w="688" w:type="pct"/>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jc w:val="center"/>
              <w:rPr>
                <w:rFonts w:ascii="Times New Roman" w:hAnsi="Times New Roman"/>
                <w:b/>
                <w:bCs/>
                <w:i/>
                <w:sz w:val="24"/>
                <w:szCs w:val="24"/>
              </w:rPr>
            </w:pPr>
          </w:p>
        </w:tc>
      </w:tr>
      <w:tr w:rsidR="00B47F3E" w:rsidRPr="005052EA" w:rsidTr="00B47F3E">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B47F3E" w:rsidRPr="005052EA" w:rsidRDefault="00B47F3E" w:rsidP="00AD4953">
            <w:pPr>
              <w:spacing w:after="0"/>
              <w:jc w:val="both"/>
              <w:rPr>
                <w:rFonts w:ascii="Times New Roman" w:hAnsi="Times New Roman"/>
                <w:b/>
                <w:bCs/>
                <w:i/>
                <w:sz w:val="24"/>
                <w:szCs w:val="24"/>
              </w:rPr>
            </w:pPr>
            <w:r w:rsidRPr="005052EA">
              <w:rPr>
                <w:rFonts w:ascii="Times New Roman" w:hAnsi="Times New Roman"/>
                <w:b/>
                <w:bCs/>
                <w:i/>
                <w:sz w:val="24"/>
                <w:szCs w:val="24"/>
              </w:rPr>
              <w:t>Раздел 1. Личные финансы, семейный бюджет и финансовое планирование</w:t>
            </w:r>
          </w:p>
        </w:tc>
      </w:tr>
      <w:tr w:rsidR="00B47F3E" w:rsidRPr="005052EA" w:rsidTr="00B47F3E">
        <w:trPr>
          <w:trHeight w:val="1195"/>
        </w:trPr>
        <w:tc>
          <w:tcPr>
            <w:tcW w:w="819" w:type="pct"/>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Тема 1.1. Доходы и расходы семьи</w:t>
            </w:r>
          </w:p>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Cs/>
                <w:sz w:val="24"/>
                <w:szCs w:val="24"/>
              </w:rPr>
            </w:pPr>
            <w:r w:rsidRPr="005052EA">
              <w:rPr>
                <w:rFonts w:ascii="Times New Roman" w:hAnsi="Times New Roman"/>
                <w:bCs/>
                <w:sz w:val="24"/>
                <w:szCs w:val="24"/>
              </w:rPr>
              <w:t>Доходы семьи. Трудовые и имущественные доходы семьи. Трансферты (страховые и социальные выплаты). Совокупные, располагаемые, номинальные и реальные доходы семьи.</w:t>
            </w:r>
          </w:p>
          <w:p w:rsidR="00B47F3E" w:rsidRPr="005052EA" w:rsidRDefault="00B47F3E" w:rsidP="00AD4953">
            <w:pPr>
              <w:spacing w:after="0"/>
              <w:jc w:val="both"/>
              <w:rPr>
                <w:rFonts w:ascii="Times New Roman" w:hAnsi="Times New Roman"/>
                <w:b/>
                <w:bCs/>
                <w:sz w:val="24"/>
                <w:szCs w:val="24"/>
              </w:rPr>
            </w:pPr>
            <w:r w:rsidRPr="005052EA">
              <w:rPr>
                <w:rFonts w:ascii="Times New Roman" w:hAnsi="Times New Roman"/>
                <w:bCs/>
                <w:sz w:val="24"/>
                <w:szCs w:val="24"/>
              </w:rPr>
              <w:t>Расходы семьи. Обязательные, постоянные и переменные расходы семьи. Налоги с физических лиц.</w:t>
            </w:r>
          </w:p>
        </w:tc>
        <w:tc>
          <w:tcPr>
            <w:tcW w:w="344" w:type="pct"/>
            <w:tcBorders>
              <w:top w:val="single" w:sz="4" w:space="0" w:color="auto"/>
              <w:left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bCs/>
                <w:sz w:val="24"/>
                <w:szCs w:val="24"/>
              </w:rPr>
            </w:pPr>
          </w:p>
        </w:tc>
        <w:tc>
          <w:tcPr>
            <w:tcW w:w="344" w:type="pct"/>
            <w:gridSpan w:val="2"/>
            <w:tcBorders>
              <w:top w:val="single" w:sz="4" w:space="0" w:color="auto"/>
              <w:left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bCs/>
                <w:sz w:val="24"/>
                <w:szCs w:val="24"/>
              </w:rPr>
            </w:pPr>
            <w:r>
              <w:rPr>
                <w:rFonts w:ascii="Times New Roman" w:hAnsi="Times New Roman"/>
                <w:b/>
                <w:bCs/>
                <w:sz w:val="24"/>
                <w:szCs w:val="24"/>
              </w:rPr>
              <w:t>2</w:t>
            </w:r>
          </w:p>
          <w:p w:rsidR="00B47F3E" w:rsidRPr="005052EA" w:rsidRDefault="00B47F3E" w:rsidP="00AD4953">
            <w:pPr>
              <w:suppressAutoHyphens/>
              <w:spacing w:after="0"/>
              <w:jc w:val="center"/>
              <w:rPr>
                <w:rFonts w:ascii="Times New Roman" w:hAnsi="Times New Roman"/>
                <w:b/>
                <w:bCs/>
                <w:sz w:val="24"/>
                <w:szCs w:val="24"/>
              </w:rPr>
            </w:pPr>
          </w:p>
        </w:tc>
        <w:tc>
          <w:tcPr>
            <w:tcW w:w="688" w:type="pct"/>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sz w:val="24"/>
                <w:szCs w:val="24"/>
              </w:rPr>
            </w:pPr>
          </w:p>
        </w:tc>
      </w:tr>
      <w:tr w:rsidR="00B47F3E" w:rsidRPr="005052EA" w:rsidTr="00B47F3E">
        <w:trPr>
          <w:trHeight w:val="1601"/>
        </w:trPr>
        <w:tc>
          <w:tcPr>
            <w:tcW w:w="819" w:type="pct"/>
            <w:vMerge w:val="restart"/>
            <w:tcBorders>
              <w:top w:val="single" w:sz="4" w:space="0" w:color="auto"/>
              <w:left w:val="single" w:sz="4" w:space="0" w:color="auto"/>
              <w:bottom w:val="single" w:sz="4" w:space="0" w:color="auto"/>
              <w:right w:val="single" w:sz="4" w:space="0" w:color="auto"/>
            </w:tcBorders>
            <w:hideMark/>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Тема 1.2.</w:t>
            </w:r>
          </w:p>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Планирование бюджета семьи</w:t>
            </w: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Cs/>
                <w:sz w:val="24"/>
                <w:szCs w:val="24"/>
              </w:rPr>
              <w:t>Бюджет семьи. Совместный, раздельный и долевой бюджеты семьи. Уровень жизни семьи. План доходов и расходов семьи.</w:t>
            </w:r>
            <w:r w:rsidRPr="005052EA">
              <w:rPr>
                <w:rFonts w:ascii="Times New Roman" w:hAnsi="Times New Roman"/>
                <w:color w:val="000000"/>
                <w:sz w:val="24"/>
                <w:szCs w:val="24"/>
              </w:rPr>
              <w:t xml:space="preserve"> Причины составления плана доходов и расходов семьи. Составление и реализация плана доходов и расходов семьи. Сбалансированный бюджет семьи. Профицитный бюджет семьи. Дефицитный бюджет семьи. Форма записи плана доходов и расходов семьи.</w:t>
            </w:r>
          </w:p>
        </w:tc>
        <w:tc>
          <w:tcPr>
            <w:tcW w:w="344" w:type="pct"/>
            <w:tcBorders>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vMerge w:val="restart"/>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70"/>
        </w:trPr>
        <w:tc>
          <w:tcPr>
            <w:tcW w:w="819" w:type="pct"/>
            <w:vMerge/>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
                <w:i/>
                <w:sz w:val="24"/>
                <w:szCs w:val="24"/>
              </w:rPr>
              <w:t>Практическое занятие №1. Составление личного финансового плана (краткосрочного, долгосрочного) на основе анализа баланса личного (семейного) бюджета.</w:t>
            </w:r>
          </w:p>
        </w:tc>
        <w:tc>
          <w:tcPr>
            <w:tcW w:w="344" w:type="pct"/>
            <w:tcBorders>
              <w:top w:val="single" w:sz="4" w:space="0" w:color="auto"/>
              <w:left w:val="single" w:sz="4" w:space="0" w:color="auto"/>
              <w:right w:val="single" w:sz="4" w:space="0" w:color="auto"/>
            </w:tcBorders>
            <w:shd w:val="clear" w:color="auto" w:fill="D9E2F3" w:themeFill="accent5" w:themeFillTint="33"/>
            <w:vAlign w:val="center"/>
          </w:tcPr>
          <w:p w:rsidR="00B47F3E"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B47F3E" w:rsidRPr="00C537ED" w:rsidRDefault="00B47F3E" w:rsidP="00AD4953">
            <w:pPr>
              <w:spacing w:after="0"/>
              <w:jc w:val="both"/>
              <w:rPr>
                <w:rFonts w:ascii="Times New Roman" w:hAnsi="Times New Roman"/>
                <w:b/>
                <w:bCs/>
                <w:i/>
                <w:sz w:val="24"/>
                <w:szCs w:val="24"/>
              </w:rPr>
            </w:pPr>
            <w:r w:rsidRPr="005052EA">
              <w:rPr>
                <w:rFonts w:ascii="Times New Roman" w:hAnsi="Times New Roman"/>
                <w:b/>
                <w:bCs/>
                <w:i/>
                <w:sz w:val="24"/>
                <w:szCs w:val="24"/>
              </w:rPr>
              <w:t>Раздел 2. Банки и небанковские профессиональные кредиторы</w:t>
            </w:r>
          </w:p>
        </w:tc>
      </w:tr>
      <w:tr w:rsidR="00B47F3E" w:rsidRPr="005052EA" w:rsidTr="00B47F3E">
        <w:trPr>
          <w:trHeight w:val="1835"/>
        </w:trPr>
        <w:tc>
          <w:tcPr>
            <w:tcW w:w="819" w:type="pct"/>
            <w:vMerge w:val="restart"/>
            <w:tcBorders>
              <w:top w:val="single" w:sz="4" w:space="0" w:color="auto"/>
              <w:left w:val="single" w:sz="4" w:space="0" w:color="auto"/>
              <w:right w:val="single" w:sz="4" w:space="0" w:color="auto"/>
            </w:tcBorders>
            <w:hideMark/>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lastRenderedPageBreak/>
              <w:t>Тема 2.1.</w:t>
            </w:r>
          </w:p>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Расчетно-кассовые операции Банковские вклады и кредиты</w:t>
            </w: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bCs/>
                <w:sz w:val="24"/>
                <w:szCs w:val="24"/>
              </w:rPr>
            </w:pPr>
            <w:r w:rsidRPr="005052EA">
              <w:rPr>
                <w:rFonts w:ascii="Times New Roman" w:hAnsi="Times New Roman"/>
                <w:bCs/>
                <w:sz w:val="24"/>
                <w:szCs w:val="24"/>
              </w:rPr>
              <w:t>Хранение, обмен и перевод денежных средств. Виды платежных средств. Виды дистанционного банковского обслуживания. Виды платежных средств. Чеки, дебетовые карты, кредитные карты, электронные деньги. Правила безопасности при пользовании банкоматом. Интернет-банкинг. Сферы применения различных форм денег. Способы сбережения накоплений семьи. Банковская система России. Банковский вклад</w:t>
            </w:r>
            <w:r>
              <w:rPr>
                <w:rFonts w:ascii="Times New Roman" w:hAnsi="Times New Roman"/>
                <w:bCs/>
                <w:sz w:val="24"/>
                <w:szCs w:val="24"/>
              </w:rPr>
              <w:t>.</w:t>
            </w:r>
          </w:p>
        </w:tc>
        <w:tc>
          <w:tcPr>
            <w:tcW w:w="344" w:type="pct"/>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Cs/>
                <w:sz w:val="24"/>
                <w:szCs w:val="24"/>
              </w:rPr>
            </w:pPr>
          </w:p>
          <w:p w:rsidR="00B47F3E" w:rsidRPr="005052EA" w:rsidRDefault="00B47F3E" w:rsidP="00AD4953">
            <w:pPr>
              <w:spacing w:after="0"/>
              <w:jc w:val="center"/>
              <w:rPr>
                <w:rFonts w:ascii="Times New Roman" w:hAnsi="Times New Roman"/>
                <w:bCs/>
                <w:sz w:val="24"/>
                <w:szCs w:val="24"/>
              </w:rPr>
            </w:pPr>
          </w:p>
          <w:p w:rsidR="00B47F3E" w:rsidRPr="005052EA" w:rsidRDefault="00B47F3E" w:rsidP="00AD4953">
            <w:pPr>
              <w:spacing w:after="0"/>
              <w:jc w:val="center"/>
              <w:rPr>
                <w:rFonts w:ascii="Times New Roman" w:hAnsi="Times New Roman"/>
                <w:bCs/>
                <w:sz w:val="24"/>
                <w:szCs w:val="24"/>
              </w:rPr>
            </w:pPr>
          </w:p>
          <w:p w:rsidR="00B47F3E" w:rsidRPr="005052EA" w:rsidRDefault="00B47F3E" w:rsidP="00AD4953">
            <w:pPr>
              <w:suppressAutoHyphens/>
              <w:spacing w:after="0"/>
              <w:jc w:val="center"/>
              <w:rPr>
                <w:rFonts w:ascii="Times New Roman" w:hAnsi="Times New Roman"/>
                <w:bCs/>
                <w:sz w:val="24"/>
                <w:szCs w:val="24"/>
              </w:rPr>
            </w:pPr>
          </w:p>
          <w:p w:rsidR="00B47F3E" w:rsidRPr="005052EA" w:rsidRDefault="00B47F3E" w:rsidP="00AD4953">
            <w:pPr>
              <w:suppressAutoHyphens/>
              <w:spacing w:after="0"/>
              <w:jc w:val="center"/>
              <w:rPr>
                <w:rFonts w:ascii="Times New Roman" w:hAnsi="Times New Roman"/>
                <w:bCs/>
                <w:sz w:val="24"/>
                <w:szCs w:val="24"/>
              </w:rPr>
            </w:pPr>
          </w:p>
          <w:p w:rsidR="00B47F3E" w:rsidRPr="005052EA" w:rsidRDefault="00B47F3E" w:rsidP="00AD4953">
            <w:pPr>
              <w:spacing w:after="0"/>
              <w:jc w:val="center"/>
              <w:rPr>
                <w:rFonts w:ascii="Times New Roman" w:hAnsi="Times New Roman"/>
                <w:bCs/>
                <w:sz w:val="24"/>
                <w:szCs w:val="24"/>
              </w:rPr>
            </w:pPr>
          </w:p>
          <w:p w:rsidR="00B47F3E" w:rsidRPr="005052EA" w:rsidRDefault="00B47F3E" w:rsidP="00AD4953">
            <w:pPr>
              <w:spacing w:after="0"/>
              <w:jc w:val="center"/>
              <w:rPr>
                <w:rFonts w:ascii="Times New Roman" w:hAnsi="Times New Roman"/>
                <w:bCs/>
                <w:sz w:val="24"/>
                <w:szCs w:val="24"/>
              </w:rPr>
            </w:pPr>
          </w:p>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Cs/>
                <w:sz w:val="24"/>
                <w:szCs w:val="24"/>
              </w:rPr>
            </w:pPr>
          </w:p>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449"/>
        </w:trPr>
        <w:tc>
          <w:tcPr>
            <w:tcW w:w="819" w:type="pct"/>
            <w:vMerge/>
            <w:tcBorders>
              <w:left w:val="single" w:sz="4" w:space="0" w:color="auto"/>
              <w:bottom w:val="single" w:sz="4" w:space="0" w:color="auto"/>
              <w:right w:val="single" w:sz="4" w:space="0" w:color="auto"/>
            </w:tcBorders>
            <w:vAlign w:val="center"/>
            <w:hideMark/>
          </w:tcPr>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bottom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bCs/>
                <w:sz w:val="24"/>
                <w:szCs w:val="24"/>
              </w:rPr>
            </w:pPr>
            <w:r w:rsidRPr="005052EA">
              <w:rPr>
                <w:rFonts w:ascii="Times New Roman" w:hAnsi="Times New Roman"/>
                <w:b/>
                <w:bCs/>
                <w:i/>
                <w:color w:val="000000"/>
                <w:sz w:val="24"/>
                <w:szCs w:val="24"/>
              </w:rPr>
              <w:t xml:space="preserve">Практическое занятие № 2. </w:t>
            </w:r>
            <w:r w:rsidRPr="005052EA">
              <w:rPr>
                <w:rFonts w:ascii="Times New Roman" w:hAnsi="Times New Roman"/>
                <w:b/>
                <w:bCs/>
                <w:i/>
                <w:iCs/>
                <w:color w:val="000000"/>
                <w:sz w:val="24"/>
                <w:szCs w:val="24"/>
              </w:rPr>
              <w:t>Основные финансовые вычисления, необходимые потребителю в работе с банковскими услугами и продуктами.</w:t>
            </w:r>
          </w:p>
        </w:tc>
        <w:tc>
          <w:tcPr>
            <w:tcW w:w="34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70"/>
        </w:trPr>
        <w:tc>
          <w:tcPr>
            <w:tcW w:w="819" w:type="pct"/>
            <w:vMerge/>
            <w:tcBorders>
              <w:left w:val="single" w:sz="4" w:space="0" w:color="auto"/>
              <w:bottom w:val="single" w:sz="4" w:space="0" w:color="auto"/>
              <w:right w:val="single" w:sz="4" w:space="0" w:color="auto"/>
            </w:tcBorders>
            <w:vAlign w:val="center"/>
            <w:hideMark/>
          </w:tcPr>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bCs/>
                <w:sz w:val="24"/>
                <w:szCs w:val="24"/>
              </w:rPr>
            </w:pPr>
            <w:r w:rsidRPr="005052EA">
              <w:rPr>
                <w:rFonts w:ascii="Times New Roman" w:hAnsi="Times New Roman"/>
                <w:b/>
                <w:i/>
                <w:color w:val="000000"/>
                <w:sz w:val="24"/>
                <w:szCs w:val="24"/>
              </w:rPr>
              <w:t>Практическое занятие № 3. Расчет простых и сложных процентов по кредиту.</w:t>
            </w:r>
          </w:p>
        </w:tc>
        <w:tc>
          <w:tcPr>
            <w:tcW w:w="344" w:type="pct"/>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
                <w:bCs/>
                <w:i/>
                <w:sz w:val="24"/>
                <w:szCs w:val="24"/>
              </w:rPr>
              <w:t>Раздел 3. Фондовые и валютный рынки, финансовые инструменты</w:t>
            </w:r>
          </w:p>
        </w:tc>
      </w:tr>
      <w:tr w:rsidR="00B47F3E" w:rsidRPr="005052EA" w:rsidTr="00B47F3E">
        <w:trPr>
          <w:trHeight w:val="348"/>
        </w:trPr>
        <w:tc>
          <w:tcPr>
            <w:tcW w:w="819" w:type="pct"/>
            <w:vMerge w:val="restart"/>
            <w:tcBorders>
              <w:top w:val="single" w:sz="4" w:space="0" w:color="auto"/>
              <w:left w:val="single" w:sz="4" w:space="0" w:color="auto"/>
              <w:right w:val="single" w:sz="4" w:space="0" w:color="auto"/>
            </w:tcBorders>
            <w:hideMark/>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Тема 3.1.</w:t>
            </w:r>
          </w:p>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Фондовый и валютные рынки</w:t>
            </w: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Cs/>
                <w:sz w:val="24"/>
                <w:szCs w:val="24"/>
              </w:rPr>
              <w:t>Риск и доходность. Финансовый рынок, его структура. Основные виды ценных бумаг. Акции. Облигации. Паевые инвестиционные фонды. Валютный рынок, характеристика. Рынок Форекс.</w:t>
            </w:r>
          </w:p>
        </w:tc>
        <w:tc>
          <w:tcPr>
            <w:tcW w:w="344" w:type="pct"/>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70"/>
        </w:trPr>
        <w:tc>
          <w:tcPr>
            <w:tcW w:w="819" w:type="pct"/>
            <w:vMerge/>
            <w:tcBorders>
              <w:left w:val="single" w:sz="4" w:space="0" w:color="auto"/>
              <w:bottom w:val="single" w:sz="4" w:space="0" w:color="auto"/>
              <w:right w:val="single" w:sz="4" w:space="0" w:color="auto"/>
            </w:tcBorders>
          </w:tcPr>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tcPr>
          <w:p w:rsidR="00B47F3E" w:rsidRPr="0062650C" w:rsidRDefault="00B47F3E" w:rsidP="00B47F3E">
            <w:pPr>
              <w:spacing w:after="0"/>
              <w:jc w:val="both"/>
              <w:rPr>
                <w:rFonts w:ascii="Times New Roman" w:hAnsi="Times New Roman"/>
                <w:b/>
                <w:bCs/>
                <w:i/>
                <w:sz w:val="24"/>
                <w:szCs w:val="24"/>
              </w:rPr>
            </w:pPr>
            <w:r w:rsidRPr="005052EA">
              <w:rPr>
                <w:rFonts w:ascii="Times New Roman" w:hAnsi="Times New Roman"/>
                <w:b/>
                <w:i/>
                <w:color w:val="000000"/>
                <w:sz w:val="24"/>
                <w:szCs w:val="24"/>
              </w:rPr>
              <w:t xml:space="preserve">Практическое </w:t>
            </w:r>
            <w:r>
              <w:rPr>
                <w:rFonts w:ascii="Times New Roman" w:hAnsi="Times New Roman"/>
                <w:b/>
                <w:i/>
                <w:color w:val="000000"/>
                <w:sz w:val="24"/>
                <w:szCs w:val="24"/>
              </w:rPr>
              <w:t xml:space="preserve">занятие № 4. </w:t>
            </w:r>
            <w:r w:rsidRPr="0062650C">
              <w:rPr>
                <w:rFonts w:ascii="Times New Roman" w:hAnsi="Times New Roman"/>
                <w:b/>
                <w:bCs/>
                <w:i/>
                <w:sz w:val="24"/>
                <w:szCs w:val="24"/>
              </w:rPr>
              <w:t>Определение доходности по ценным бумагам.</w:t>
            </w:r>
          </w:p>
        </w:tc>
        <w:tc>
          <w:tcPr>
            <w:tcW w:w="34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B47F3E"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pacing w:after="0"/>
              <w:jc w:val="center"/>
              <w:rPr>
                <w:rFonts w:ascii="Times New Roman" w:hAnsi="Times New Roman"/>
                <w:sz w:val="24"/>
                <w:szCs w:val="24"/>
              </w:rPr>
            </w:pPr>
          </w:p>
        </w:tc>
      </w:tr>
      <w:tr w:rsidR="00B47F3E" w:rsidRPr="005052EA" w:rsidTr="00B47F3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B47F3E" w:rsidRPr="00C537ED" w:rsidRDefault="00B47F3E" w:rsidP="00AD4953">
            <w:pPr>
              <w:spacing w:after="0"/>
              <w:jc w:val="both"/>
              <w:rPr>
                <w:rFonts w:ascii="Times New Roman" w:hAnsi="Times New Roman"/>
                <w:b/>
                <w:i/>
                <w:sz w:val="24"/>
                <w:szCs w:val="24"/>
              </w:rPr>
            </w:pPr>
            <w:r w:rsidRPr="005052EA">
              <w:rPr>
                <w:rFonts w:ascii="Times New Roman" w:hAnsi="Times New Roman"/>
                <w:b/>
                <w:i/>
                <w:sz w:val="24"/>
                <w:szCs w:val="24"/>
              </w:rPr>
              <w:t>Раздел 4.Страхование как механизм снижения рисков</w:t>
            </w:r>
          </w:p>
        </w:tc>
      </w:tr>
      <w:tr w:rsidR="00B47F3E" w:rsidRPr="005052EA" w:rsidTr="00B47F3E">
        <w:trPr>
          <w:trHeight w:val="688"/>
        </w:trPr>
        <w:tc>
          <w:tcPr>
            <w:tcW w:w="819" w:type="pct"/>
            <w:vMerge w:val="restart"/>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 xml:space="preserve">Тема 4.1. </w:t>
            </w:r>
          </w:p>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Страхование и страховые услуги</w:t>
            </w:r>
          </w:p>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sz w:val="24"/>
                <w:szCs w:val="24"/>
              </w:rPr>
            </w:pPr>
            <w:r w:rsidRPr="005052EA">
              <w:rPr>
                <w:rFonts w:ascii="Times New Roman" w:hAnsi="Times New Roman"/>
                <w:bCs/>
                <w:sz w:val="24"/>
                <w:szCs w:val="24"/>
              </w:rPr>
              <w:t>Основные понятия страхования. Объекты страхования. Страховые компании. Обязательное страхование. Добровольное страхование. Страховой случай и его виды. Страховые услуги, страховые риски. Участники договора страхования.</w:t>
            </w:r>
          </w:p>
        </w:tc>
        <w:tc>
          <w:tcPr>
            <w:tcW w:w="344" w:type="pct"/>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Cs/>
                <w:sz w:val="24"/>
                <w:szCs w:val="24"/>
              </w:rPr>
            </w:pPr>
          </w:p>
        </w:tc>
      </w:tr>
      <w:tr w:rsidR="00B47F3E" w:rsidRPr="005052EA" w:rsidTr="00B47F3E">
        <w:trPr>
          <w:trHeight w:val="70"/>
        </w:trPr>
        <w:tc>
          <w:tcPr>
            <w:tcW w:w="819" w:type="pct"/>
            <w:vMerge/>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B47F3E">
            <w:pPr>
              <w:spacing w:after="0"/>
              <w:jc w:val="both"/>
              <w:rPr>
                <w:rFonts w:ascii="Times New Roman" w:hAnsi="Times New Roman"/>
                <w:b/>
                <w:i/>
                <w:sz w:val="24"/>
                <w:szCs w:val="24"/>
              </w:rPr>
            </w:pPr>
            <w:r w:rsidRPr="005052EA">
              <w:rPr>
                <w:rFonts w:ascii="Times New Roman" w:hAnsi="Times New Roman"/>
                <w:b/>
                <w:i/>
                <w:color w:val="000000"/>
                <w:sz w:val="24"/>
                <w:szCs w:val="24"/>
              </w:rPr>
              <w:t>П</w:t>
            </w:r>
            <w:r>
              <w:rPr>
                <w:rFonts w:ascii="Times New Roman" w:hAnsi="Times New Roman"/>
                <w:b/>
                <w:i/>
                <w:color w:val="000000"/>
                <w:sz w:val="24"/>
                <w:szCs w:val="24"/>
              </w:rPr>
              <w:t xml:space="preserve">рактическое занятие №5. </w:t>
            </w:r>
            <w:r w:rsidRPr="005052EA">
              <w:rPr>
                <w:rFonts w:ascii="Times New Roman" w:hAnsi="Times New Roman"/>
                <w:b/>
                <w:i/>
                <w:sz w:val="24"/>
                <w:szCs w:val="24"/>
              </w:rPr>
              <w:t>Расчет страхового взноса в зависимости от размера страховой суммы, тарифа, срока страхования и других факторов.</w:t>
            </w:r>
          </w:p>
        </w:tc>
        <w:tc>
          <w:tcPr>
            <w:tcW w:w="344" w:type="pct"/>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bCs/>
                <w:sz w:val="24"/>
                <w:szCs w:val="24"/>
              </w:rPr>
            </w:pPr>
          </w:p>
        </w:tc>
      </w:tr>
      <w:tr w:rsidR="00B47F3E" w:rsidRPr="005052EA" w:rsidTr="00B47F3E">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
                <w:i/>
                <w:sz w:val="24"/>
                <w:szCs w:val="24"/>
              </w:rPr>
              <w:t>Раздел 5. Бюджетная и налоговая системы в Российской Федерации</w:t>
            </w:r>
          </w:p>
        </w:tc>
      </w:tr>
      <w:tr w:rsidR="00B47F3E" w:rsidRPr="005052EA" w:rsidTr="00B47F3E">
        <w:trPr>
          <w:trHeight w:val="1268"/>
        </w:trPr>
        <w:tc>
          <w:tcPr>
            <w:tcW w:w="819" w:type="pct"/>
            <w:vMerge w:val="restart"/>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lastRenderedPageBreak/>
              <w:t>Тема 5.1.</w:t>
            </w:r>
          </w:p>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Налогообложение граждан и организаций</w:t>
            </w:r>
          </w:p>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sz w:val="24"/>
                <w:szCs w:val="24"/>
              </w:rPr>
              <w:t>Основные понятия. Функции налогов Налоги (понятие, виды налогов, налоговые вычеты, налоговая декларация). Налоговая система в РФ. Пропорциональная прогрессивная и регрессивная налоговая система. НДФЛ, порядок расчета и уплаты. Налоговые льготы и налоговые выплаты.</w:t>
            </w:r>
          </w:p>
        </w:tc>
        <w:tc>
          <w:tcPr>
            <w:tcW w:w="344"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B47F3E" w:rsidRPr="005052EA" w:rsidRDefault="00B47F3E" w:rsidP="00AD4953">
            <w:pPr>
              <w:suppressAutoHyphens/>
              <w:spacing w:after="0"/>
              <w:jc w:val="center"/>
              <w:rPr>
                <w:rFonts w:ascii="Times New Roman" w:hAnsi="Times New Roman"/>
                <w:b/>
                <w:iCs/>
                <w:sz w:val="24"/>
                <w:szCs w:val="24"/>
              </w:rPr>
            </w:pP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241"/>
        </w:trPr>
        <w:tc>
          <w:tcPr>
            <w:tcW w:w="819" w:type="pct"/>
            <w:vMerge/>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B47F3E">
            <w:pPr>
              <w:spacing w:after="0"/>
              <w:jc w:val="both"/>
              <w:rPr>
                <w:rFonts w:ascii="Times New Roman" w:hAnsi="Times New Roman"/>
                <w:b/>
                <w:i/>
                <w:sz w:val="24"/>
                <w:szCs w:val="24"/>
              </w:rPr>
            </w:pPr>
            <w:r w:rsidRPr="005052EA">
              <w:rPr>
                <w:rFonts w:ascii="Times New Roman" w:hAnsi="Times New Roman"/>
                <w:b/>
                <w:i/>
                <w:color w:val="000000"/>
                <w:sz w:val="24"/>
                <w:szCs w:val="24"/>
              </w:rPr>
              <w:t>П</w:t>
            </w:r>
            <w:r>
              <w:rPr>
                <w:rFonts w:ascii="Times New Roman" w:hAnsi="Times New Roman"/>
                <w:b/>
                <w:i/>
                <w:color w:val="000000"/>
                <w:sz w:val="24"/>
                <w:szCs w:val="24"/>
              </w:rPr>
              <w:t>рактическое занятие № 6</w:t>
            </w:r>
            <w:r w:rsidRPr="005052EA">
              <w:rPr>
                <w:rFonts w:ascii="Times New Roman" w:hAnsi="Times New Roman"/>
                <w:b/>
                <w:i/>
                <w:color w:val="000000"/>
                <w:sz w:val="24"/>
                <w:szCs w:val="24"/>
              </w:rPr>
              <w:t>.</w:t>
            </w:r>
            <w:r>
              <w:rPr>
                <w:rFonts w:ascii="Times New Roman" w:hAnsi="Times New Roman"/>
                <w:b/>
                <w:i/>
                <w:color w:val="000000"/>
                <w:sz w:val="24"/>
                <w:szCs w:val="24"/>
              </w:rPr>
              <w:t xml:space="preserve"> </w:t>
            </w:r>
            <w:r w:rsidRPr="005052EA">
              <w:rPr>
                <w:rFonts w:ascii="Times New Roman" w:hAnsi="Times New Roman"/>
                <w:b/>
                <w:i/>
                <w:color w:val="000000"/>
                <w:sz w:val="24"/>
                <w:szCs w:val="24"/>
              </w:rPr>
              <w:t>Расчет налогов, которые платят физические лица.</w:t>
            </w:r>
          </w:p>
        </w:tc>
        <w:tc>
          <w:tcPr>
            <w:tcW w:w="344" w:type="pct"/>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B47F3E" w:rsidRPr="005052EA" w:rsidRDefault="00B47F3E" w:rsidP="00AD4953">
            <w:pPr>
              <w:spacing w:after="0"/>
              <w:jc w:val="center"/>
              <w:rPr>
                <w:rFonts w:ascii="Times New Roman" w:hAnsi="Times New Roman"/>
                <w:b/>
                <w:i/>
                <w:sz w:val="24"/>
                <w:szCs w:val="24"/>
              </w:rPr>
            </w:pPr>
            <w:r w:rsidRPr="005052EA">
              <w:rPr>
                <w:rFonts w:ascii="Times New Roman" w:hAnsi="Times New Roman"/>
                <w:b/>
                <w:i/>
                <w:sz w:val="24"/>
                <w:szCs w:val="24"/>
              </w:rPr>
              <w:t>Раздел 6.Пенсионное обеспечение и негосударственные пенсионные фонды</w:t>
            </w:r>
          </w:p>
        </w:tc>
      </w:tr>
      <w:tr w:rsidR="00B47F3E" w:rsidRPr="005052EA" w:rsidTr="00B47F3E">
        <w:trPr>
          <w:trHeight w:val="669"/>
        </w:trPr>
        <w:tc>
          <w:tcPr>
            <w:tcW w:w="819" w:type="pct"/>
            <w:tcBorders>
              <w:top w:val="single" w:sz="4" w:space="0" w:color="auto"/>
              <w:left w:val="single" w:sz="4" w:space="0" w:color="auto"/>
              <w:bottom w:val="single" w:sz="4" w:space="0" w:color="auto"/>
              <w:right w:val="single" w:sz="4" w:space="0" w:color="auto"/>
            </w:tcBorders>
            <w:hideMark/>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Тема 6.1.</w:t>
            </w:r>
          </w:p>
          <w:p w:rsidR="00B47F3E" w:rsidRPr="005052EA" w:rsidRDefault="00B47F3E" w:rsidP="00AD4953">
            <w:pPr>
              <w:spacing w:after="0"/>
              <w:rPr>
                <w:rFonts w:ascii="Times New Roman" w:hAnsi="Times New Roman"/>
                <w:b/>
                <w:bCs/>
                <w:i/>
                <w:sz w:val="24"/>
                <w:szCs w:val="24"/>
              </w:rPr>
            </w:pPr>
            <w:r w:rsidRPr="005052EA">
              <w:rPr>
                <w:rFonts w:ascii="Times New Roman" w:hAnsi="Times New Roman"/>
                <w:b/>
                <w:bCs/>
                <w:sz w:val="24"/>
                <w:szCs w:val="24"/>
              </w:rPr>
              <w:t>Пенсионное обеспечение граждан</w:t>
            </w: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Cs/>
                <w:sz w:val="24"/>
                <w:szCs w:val="24"/>
              </w:rPr>
              <w:t>Пенсия, ее сущность. Государственная пенсионная система в РФ. Накопительная и страховая пенсия. Пенсионные фонды, их структура и функции. Индивидуальный пенсионный капитал. Личные пенсионные накопления, порядок формирования. Место пенсионных накоплений в личном бюджете и личном финансовом плане. Формирование личных пенсионных накоплений.</w:t>
            </w:r>
          </w:p>
        </w:tc>
        <w:tc>
          <w:tcPr>
            <w:tcW w:w="344"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B47F3E" w:rsidRPr="005052EA" w:rsidRDefault="00B47F3E" w:rsidP="00AD4953">
            <w:pPr>
              <w:suppressAutoHyphens/>
              <w:spacing w:after="0"/>
              <w:jc w:val="center"/>
              <w:rPr>
                <w:rFonts w:ascii="Times New Roman" w:hAnsi="Times New Roman"/>
                <w:b/>
                <w:iCs/>
                <w:sz w:val="24"/>
                <w:szCs w:val="24"/>
              </w:rPr>
            </w:pPr>
          </w:p>
        </w:tc>
        <w:tc>
          <w:tcPr>
            <w:tcW w:w="688" w:type="pc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
                <w:i/>
                <w:sz w:val="24"/>
                <w:szCs w:val="24"/>
              </w:rPr>
            </w:pPr>
          </w:p>
        </w:tc>
      </w:tr>
      <w:tr w:rsidR="00B47F3E" w:rsidRPr="005052EA" w:rsidTr="00B47F3E">
        <w:trPr>
          <w:trHeight w:val="325"/>
        </w:trPr>
        <w:tc>
          <w:tcPr>
            <w:tcW w:w="819" w:type="pct"/>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tcPr>
          <w:p w:rsidR="00B47F3E" w:rsidRPr="005052EA" w:rsidRDefault="00B47F3E" w:rsidP="00B47F3E">
            <w:pPr>
              <w:spacing w:after="0"/>
              <w:jc w:val="both"/>
              <w:rPr>
                <w:rFonts w:ascii="Times New Roman" w:hAnsi="Times New Roman"/>
                <w:bCs/>
                <w:sz w:val="24"/>
                <w:szCs w:val="24"/>
              </w:rPr>
            </w:pPr>
            <w:r w:rsidRPr="0049228E">
              <w:rPr>
                <w:rFonts w:ascii="Times New Roman" w:eastAsiaTheme="minorHAnsi" w:hAnsi="Times New Roman" w:cstheme="minorBidi"/>
                <w:b/>
                <w:i/>
                <w:color w:val="000000"/>
                <w:sz w:val="24"/>
                <w:szCs w:val="24"/>
              </w:rPr>
              <w:t>Практическая работа №7</w:t>
            </w:r>
            <w:r>
              <w:rPr>
                <w:rFonts w:ascii="Times New Roman" w:eastAsiaTheme="minorHAnsi" w:hAnsi="Times New Roman" w:cstheme="minorBidi"/>
                <w:b/>
                <w:i/>
                <w:color w:val="000000"/>
                <w:sz w:val="24"/>
                <w:szCs w:val="24"/>
              </w:rPr>
              <w:t>.</w:t>
            </w:r>
            <w:r w:rsidRPr="000F4790">
              <w:rPr>
                <w:rFonts w:ascii="Times New Roman" w:eastAsiaTheme="minorHAnsi" w:hAnsi="Times New Roman" w:cstheme="minorBidi"/>
                <w:b/>
                <w:i/>
                <w:color w:val="000000"/>
                <w:sz w:val="24"/>
                <w:szCs w:val="24"/>
              </w:rPr>
              <w:t xml:space="preserve"> </w:t>
            </w:r>
            <w:r>
              <w:rPr>
                <w:rFonts w:ascii="Times New Roman" w:eastAsiaTheme="minorHAnsi" w:hAnsi="Times New Roman" w:cstheme="minorBidi"/>
                <w:b/>
                <w:i/>
                <w:color w:val="000000"/>
                <w:sz w:val="24"/>
                <w:szCs w:val="24"/>
              </w:rPr>
              <w:t xml:space="preserve">Изучение </w:t>
            </w:r>
            <w:r w:rsidRPr="000F4790">
              <w:rPr>
                <w:rFonts w:ascii="Times New Roman" w:eastAsiaTheme="minorHAnsi" w:hAnsi="Times New Roman" w:cstheme="minorBidi"/>
                <w:b/>
                <w:i/>
                <w:color w:val="000000"/>
                <w:sz w:val="24"/>
                <w:szCs w:val="24"/>
              </w:rPr>
              <w:t>финансовых инструментов, используемых для формирования пенсионных накоплений</w:t>
            </w:r>
          </w:p>
        </w:tc>
        <w:tc>
          <w:tcPr>
            <w:tcW w:w="344"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B47F3E"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pacing w:after="0"/>
              <w:jc w:val="center"/>
              <w:rPr>
                <w:rFonts w:ascii="Times New Roman" w:hAnsi="Times New Roman"/>
                <w:sz w:val="24"/>
                <w:szCs w:val="24"/>
              </w:rPr>
            </w:pPr>
          </w:p>
        </w:tc>
      </w:tr>
      <w:tr w:rsidR="00B47F3E" w:rsidRPr="005052EA" w:rsidTr="00B47F3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Cs/>
                <w:sz w:val="24"/>
                <w:szCs w:val="24"/>
              </w:rPr>
            </w:pPr>
            <w:r w:rsidRPr="005052EA">
              <w:rPr>
                <w:rFonts w:ascii="Times New Roman" w:hAnsi="Times New Roman"/>
                <w:b/>
                <w:bCs/>
                <w:i/>
                <w:sz w:val="24"/>
                <w:szCs w:val="24"/>
              </w:rPr>
              <w:t>Раздел 7. Финансы и предпринимательство</w:t>
            </w:r>
          </w:p>
        </w:tc>
      </w:tr>
      <w:tr w:rsidR="00B47F3E" w:rsidRPr="005052EA" w:rsidTr="00B47F3E">
        <w:trPr>
          <w:trHeight w:val="1048"/>
        </w:trPr>
        <w:tc>
          <w:tcPr>
            <w:tcW w:w="819" w:type="pct"/>
            <w:tcBorders>
              <w:top w:val="single" w:sz="4" w:space="0" w:color="auto"/>
              <w:left w:val="single" w:sz="4" w:space="0" w:color="auto"/>
              <w:bottom w:val="single" w:sz="4" w:space="0" w:color="auto"/>
              <w:right w:val="single" w:sz="4" w:space="0" w:color="auto"/>
            </w:tcBorders>
            <w:hideMark/>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 xml:space="preserve">Тема 7.1. </w:t>
            </w:r>
          </w:p>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Предпринимательство и создание собственного бизнеса</w:t>
            </w:r>
          </w:p>
        </w:tc>
        <w:tc>
          <w:tcPr>
            <w:tcW w:w="2805" w:type="pct"/>
            <w:tcBorders>
              <w:top w:val="single" w:sz="4" w:space="0" w:color="auto"/>
              <w:left w:val="single" w:sz="4" w:space="0" w:color="auto"/>
              <w:right w:val="single" w:sz="4" w:space="0" w:color="auto"/>
            </w:tcBorders>
            <w:shd w:val="clear" w:color="auto" w:fill="auto"/>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
                <w:i/>
                <w:color w:val="000000"/>
                <w:sz w:val="24"/>
                <w:szCs w:val="24"/>
              </w:rPr>
              <w:t>П</w:t>
            </w:r>
            <w:r>
              <w:rPr>
                <w:rFonts w:ascii="Times New Roman" w:hAnsi="Times New Roman"/>
                <w:b/>
                <w:i/>
                <w:color w:val="000000"/>
                <w:sz w:val="24"/>
                <w:szCs w:val="24"/>
              </w:rPr>
              <w:t>рактическое занятие № 8</w:t>
            </w:r>
            <w:r w:rsidRPr="005052EA">
              <w:rPr>
                <w:rFonts w:ascii="Times New Roman" w:hAnsi="Times New Roman"/>
                <w:b/>
                <w:i/>
                <w:color w:val="000000"/>
                <w:sz w:val="24"/>
                <w:szCs w:val="24"/>
              </w:rPr>
              <w:t>. Составление бюджета доходов и расходов.</w:t>
            </w:r>
            <w:r w:rsidRPr="005052EA">
              <w:rPr>
                <w:rFonts w:ascii="Times New Roman" w:hAnsi="Times New Roman"/>
                <w:sz w:val="24"/>
                <w:szCs w:val="24"/>
              </w:rPr>
              <w:t xml:space="preserve"> </w:t>
            </w:r>
            <w:r w:rsidRPr="000E17F7">
              <w:rPr>
                <w:rFonts w:ascii="Times New Roman" w:hAnsi="Times New Roman"/>
                <w:b/>
                <w:i/>
                <w:sz w:val="24"/>
                <w:szCs w:val="24"/>
              </w:rPr>
              <w:t>Бизнес-идея, способы генерирования</w:t>
            </w:r>
          </w:p>
        </w:tc>
        <w:tc>
          <w:tcPr>
            <w:tcW w:w="344" w:type="pct"/>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p>
        </w:tc>
        <w:tc>
          <w:tcPr>
            <w:tcW w:w="344" w:type="pct"/>
            <w:gridSpan w:val="2"/>
            <w:tcBorders>
              <w:top w:val="single" w:sz="4" w:space="0" w:color="auto"/>
              <w:left w:val="single" w:sz="4" w:space="0" w:color="auto"/>
              <w:right w:val="single" w:sz="4" w:space="0" w:color="auto"/>
            </w:tcBorders>
            <w:shd w:val="clear" w:color="auto" w:fill="D9E2F3" w:themeFill="accent5" w:themeFillTint="33"/>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688" w:type="pc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Cs/>
                <w:sz w:val="24"/>
                <w:szCs w:val="24"/>
              </w:rPr>
            </w:pPr>
          </w:p>
        </w:tc>
      </w:tr>
      <w:tr w:rsidR="00B47F3E" w:rsidRPr="005052EA" w:rsidTr="00B47F3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
                <w:bCs/>
                <w:i/>
                <w:sz w:val="24"/>
                <w:szCs w:val="24"/>
              </w:rPr>
              <w:t>Раздел 8. Риски в мире денег</w:t>
            </w:r>
          </w:p>
        </w:tc>
      </w:tr>
      <w:tr w:rsidR="00B47F3E" w:rsidRPr="005052EA" w:rsidTr="00455ECD">
        <w:trPr>
          <w:trHeight w:val="70"/>
        </w:trPr>
        <w:tc>
          <w:tcPr>
            <w:tcW w:w="819" w:type="pct"/>
            <w:vMerge w:val="restart"/>
            <w:tcBorders>
              <w:top w:val="single" w:sz="4" w:space="0" w:color="auto"/>
              <w:left w:val="single" w:sz="4" w:space="0" w:color="auto"/>
              <w:right w:val="single" w:sz="4" w:space="0" w:color="auto"/>
            </w:tcBorders>
            <w:hideMark/>
          </w:tcPr>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 xml:space="preserve">Тема 8.1. </w:t>
            </w:r>
          </w:p>
          <w:p w:rsidR="00B47F3E" w:rsidRPr="005052EA" w:rsidRDefault="00B47F3E" w:rsidP="00AD4953">
            <w:pPr>
              <w:spacing w:after="0"/>
              <w:rPr>
                <w:rFonts w:ascii="Times New Roman" w:hAnsi="Times New Roman"/>
                <w:b/>
                <w:bCs/>
                <w:sz w:val="24"/>
                <w:szCs w:val="24"/>
              </w:rPr>
            </w:pPr>
            <w:r w:rsidRPr="005052EA">
              <w:rPr>
                <w:rFonts w:ascii="Times New Roman" w:hAnsi="Times New Roman"/>
                <w:b/>
                <w:bCs/>
                <w:sz w:val="24"/>
                <w:szCs w:val="24"/>
              </w:rPr>
              <w:t>Мошенничество в финансовой сфере</w:t>
            </w:r>
          </w:p>
        </w:tc>
        <w:tc>
          <w:tcPr>
            <w:tcW w:w="2805" w:type="pct"/>
            <w:tcBorders>
              <w:top w:val="single" w:sz="4" w:space="0" w:color="auto"/>
              <w:left w:val="single" w:sz="4" w:space="0" w:color="auto"/>
              <w:right w:val="single" w:sz="4" w:space="0" w:color="auto"/>
            </w:tcBorders>
            <w:shd w:val="clear" w:color="auto" w:fill="auto"/>
            <w:hideMark/>
          </w:tcPr>
          <w:p w:rsidR="00B47F3E" w:rsidRPr="005052EA" w:rsidRDefault="00B47F3E" w:rsidP="00AD4953">
            <w:pPr>
              <w:spacing w:after="0"/>
              <w:jc w:val="both"/>
              <w:rPr>
                <w:rFonts w:ascii="Times New Roman" w:hAnsi="Times New Roman"/>
                <w:b/>
                <w:i/>
                <w:sz w:val="24"/>
                <w:szCs w:val="24"/>
              </w:rPr>
            </w:pPr>
            <w:r w:rsidRPr="005052EA">
              <w:rPr>
                <w:rFonts w:ascii="Times New Roman" w:hAnsi="Times New Roman"/>
                <w:bCs/>
                <w:sz w:val="24"/>
                <w:szCs w:val="24"/>
              </w:rPr>
              <w:t xml:space="preserve">Основные понятия. Виды мошенничества в финансовой сфере. </w:t>
            </w:r>
            <w:r w:rsidRPr="005052EA">
              <w:rPr>
                <w:rFonts w:ascii="Times New Roman" w:hAnsi="Times New Roman"/>
                <w:color w:val="000000"/>
                <w:sz w:val="24"/>
                <w:szCs w:val="24"/>
              </w:rPr>
              <w:t>Правила безопасных покупок в интернете. Правовые нормы для защиты прав потребителей финансовых услуг. Федеральная служба по надзору в сфере защиты прав потребителей и благополучия человека (Роспотребнадзор). Ответственность за мошенничество.</w:t>
            </w:r>
          </w:p>
        </w:tc>
        <w:tc>
          <w:tcPr>
            <w:tcW w:w="344"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B47F3E" w:rsidRPr="005052EA" w:rsidRDefault="00B47F3E" w:rsidP="00AD4953">
            <w:pPr>
              <w:suppressAutoHyphens/>
              <w:spacing w:after="0"/>
              <w:jc w:val="center"/>
              <w:rPr>
                <w:rFonts w:ascii="Times New Roman" w:hAnsi="Times New Roman"/>
                <w:b/>
                <w:iCs/>
                <w:sz w:val="24"/>
                <w:szCs w:val="24"/>
              </w:rPr>
            </w:pPr>
          </w:p>
        </w:tc>
        <w:tc>
          <w:tcPr>
            <w:tcW w:w="688" w:type="pct"/>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sz w:val="24"/>
                <w:szCs w:val="24"/>
              </w:rPr>
            </w:pPr>
            <w:r w:rsidRPr="005052EA">
              <w:rPr>
                <w:rFonts w:ascii="Times New Roman" w:hAnsi="Times New Roman"/>
                <w:sz w:val="24"/>
                <w:szCs w:val="24"/>
              </w:rPr>
              <w:t>ОК 01, ОК 03</w:t>
            </w:r>
          </w:p>
          <w:p w:rsidR="00B47F3E" w:rsidRPr="005052EA" w:rsidRDefault="00B47F3E" w:rsidP="00AD4953">
            <w:pPr>
              <w:spacing w:after="0"/>
              <w:jc w:val="center"/>
              <w:rPr>
                <w:rFonts w:ascii="Times New Roman" w:hAnsi="Times New Roman"/>
                <w:b/>
                <w:i/>
                <w:sz w:val="24"/>
                <w:szCs w:val="24"/>
              </w:rPr>
            </w:pPr>
          </w:p>
        </w:tc>
      </w:tr>
      <w:tr w:rsidR="00B47F3E" w:rsidRPr="005052EA" w:rsidTr="00455ECD">
        <w:trPr>
          <w:trHeight w:val="134"/>
        </w:trPr>
        <w:tc>
          <w:tcPr>
            <w:tcW w:w="819" w:type="pct"/>
            <w:vMerge/>
            <w:tcBorders>
              <w:left w:val="single" w:sz="4" w:space="0" w:color="auto"/>
              <w:bottom w:val="single" w:sz="4" w:space="0" w:color="auto"/>
              <w:right w:val="single" w:sz="4" w:space="0" w:color="auto"/>
            </w:tcBorders>
          </w:tcPr>
          <w:p w:rsidR="00B47F3E" w:rsidRPr="005052EA" w:rsidRDefault="00B47F3E" w:rsidP="00AD4953">
            <w:pPr>
              <w:spacing w:after="0"/>
              <w:rPr>
                <w:rFonts w:ascii="Times New Roman" w:hAnsi="Times New Roman"/>
                <w:b/>
                <w:bCs/>
                <w:sz w:val="24"/>
                <w:szCs w:val="24"/>
              </w:rPr>
            </w:pPr>
          </w:p>
        </w:tc>
        <w:tc>
          <w:tcPr>
            <w:tcW w:w="2805" w:type="pct"/>
            <w:tcBorders>
              <w:top w:val="single" w:sz="4" w:space="0" w:color="auto"/>
              <w:left w:val="single" w:sz="4" w:space="0" w:color="auto"/>
              <w:right w:val="single" w:sz="4" w:space="0" w:color="auto"/>
            </w:tcBorders>
            <w:shd w:val="clear" w:color="auto" w:fill="auto"/>
          </w:tcPr>
          <w:p w:rsidR="00B47F3E" w:rsidRPr="005052EA" w:rsidRDefault="00B47F3E" w:rsidP="00B47F3E">
            <w:pPr>
              <w:spacing w:after="0"/>
              <w:jc w:val="both"/>
              <w:rPr>
                <w:rFonts w:ascii="Times New Roman" w:hAnsi="Times New Roman"/>
                <w:bCs/>
                <w:sz w:val="24"/>
                <w:szCs w:val="24"/>
              </w:rPr>
            </w:pPr>
            <w:r>
              <w:rPr>
                <w:rFonts w:ascii="Times New Roman" w:hAnsi="Times New Roman"/>
                <w:b/>
                <w:bCs/>
                <w:i/>
                <w:sz w:val="24"/>
                <w:szCs w:val="24"/>
              </w:rPr>
              <w:t xml:space="preserve">Практическая работа№ 9. </w:t>
            </w:r>
            <w:r w:rsidRPr="00D4630B">
              <w:rPr>
                <w:rFonts w:ascii="Times New Roman" w:hAnsi="Times New Roman"/>
                <w:b/>
                <w:bCs/>
                <w:i/>
                <w:sz w:val="24"/>
                <w:szCs w:val="24"/>
              </w:rPr>
              <w:t>Правильное поведение для минимизации рисков от действий финансовых мошенников</w:t>
            </w:r>
          </w:p>
        </w:tc>
        <w:tc>
          <w:tcPr>
            <w:tcW w:w="344"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47F3E"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47F3E" w:rsidRPr="005052EA" w:rsidRDefault="00B47F3E" w:rsidP="00AD4953">
            <w:pPr>
              <w:suppressAutoHyphens/>
              <w:spacing w:after="0"/>
              <w:jc w:val="center"/>
              <w:rPr>
                <w:rFonts w:ascii="Times New Roman" w:hAnsi="Times New Roman"/>
                <w:b/>
                <w:iCs/>
                <w:sz w:val="24"/>
                <w:szCs w:val="24"/>
              </w:rPr>
            </w:pPr>
          </w:p>
        </w:tc>
        <w:tc>
          <w:tcPr>
            <w:tcW w:w="688" w:type="pct"/>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pacing w:after="0"/>
              <w:jc w:val="center"/>
              <w:rPr>
                <w:rFonts w:ascii="Times New Roman" w:hAnsi="Times New Roman"/>
                <w:sz w:val="24"/>
                <w:szCs w:val="24"/>
              </w:rPr>
            </w:pPr>
          </w:p>
        </w:tc>
      </w:tr>
      <w:tr w:rsidR="00B47F3E" w:rsidRPr="005052EA" w:rsidTr="00B47F3E">
        <w:trPr>
          <w:trHeight w:val="226"/>
        </w:trPr>
        <w:tc>
          <w:tcPr>
            <w:tcW w:w="3624" w:type="pct"/>
            <w:gridSpan w:val="2"/>
            <w:tcBorders>
              <w:top w:val="single" w:sz="4" w:space="0" w:color="auto"/>
              <w:left w:val="single" w:sz="4" w:space="0" w:color="auto"/>
              <w:bottom w:val="single" w:sz="4" w:space="0" w:color="auto"/>
              <w:right w:val="single" w:sz="4" w:space="0" w:color="auto"/>
            </w:tcBorders>
          </w:tcPr>
          <w:p w:rsidR="00B47F3E" w:rsidRPr="005052EA" w:rsidRDefault="00B47F3E" w:rsidP="00AD4953">
            <w:pPr>
              <w:spacing w:after="0"/>
              <w:jc w:val="both"/>
              <w:rPr>
                <w:rFonts w:ascii="Times New Roman" w:hAnsi="Times New Roman"/>
                <w:bCs/>
                <w:sz w:val="24"/>
                <w:szCs w:val="24"/>
              </w:rPr>
            </w:pPr>
            <w:r w:rsidRPr="005052EA">
              <w:rPr>
                <w:rFonts w:ascii="Times New Roman" w:hAnsi="Times New Roman"/>
                <w:b/>
                <w:sz w:val="24"/>
                <w:szCs w:val="24"/>
              </w:rPr>
              <w:lastRenderedPageBreak/>
              <w:t>Промежуточная аттестация в форме</w:t>
            </w:r>
            <w:r>
              <w:rPr>
                <w:rFonts w:ascii="Times New Roman" w:hAnsi="Times New Roman"/>
                <w:b/>
                <w:sz w:val="24"/>
                <w:szCs w:val="24"/>
              </w:rPr>
              <w:t xml:space="preserve"> дифференцированного</w:t>
            </w:r>
            <w:r w:rsidRPr="005052EA">
              <w:rPr>
                <w:rFonts w:ascii="Times New Roman" w:hAnsi="Times New Roman"/>
                <w:b/>
                <w:sz w:val="24"/>
                <w:szCs w:val="24"/>
              </w:rPr>
              <w:t xml:space="preserve"> зачета</w:t>
            </w:r>
          </w:p>
        </w:tc>
        <w:tc>
          <w:tcPr>
            <w:tcW w:w="344" w:type="pct"/>
            <w:tcBorders>
              <w:top w:val="single" w:sz="4" w:space="0" w:color="auto"/>
              <w:left w:val="single" w:sz="4" w:space="0" w:color="auto"/>
              <w:bottom w:val="single" w:sz="4" w:space="0" w:color="auto"/>
              <w:right w:val="single" w:sz="4" w:space="0" w:color="auto"/>
            </w:tcBorders>
            <w:vAlign w:val="center"/>
          </w:tcPr>
          <w:p w:rsidR="00B47F3E" w:rsidRDefault="00B47F3E" w:rsidP="00AD4953">
            <w:pPr>
              <w:suppressAutoHyphens/>
              <w:spacing w:after="0"/>
              <w:jc w:val="center"/>
              <w:rPr>
                <w:rFonts w:ascii="Times New Roman" w:hAnsi="Times New Roman"/>
                <w:b/>
                <w:iCs/>
                <w:sz w:val="24"/>
                <w:szCs w:val="24"/>
              </w:rPr>
            </w:pPr>
            <w:r>
              <w:rPr>
                <w:rFonts w:ascii="Times New Roman" w:hAnsi="Times New Roman"/>
                <w:b/>
                <w:i/>
                <w:sz w:val="24"/>
                <w:szCs w:val="24"/>
              </w:rPr>
              <w:t>2</w:t>
            </w:r>
          </w:p>
        </w:tc>
        <w:tc>
          <w:tcPr>
            <w:tcW w:w="344" w:type="pct"/>
            <w:gridSpan w:val="2"/>
          </w:tcPr>
          <w:p w:rsidR="00B47F3E" w:rsidRPr="005052EA" w:rsidRDefault="00B47F3E" w:rsidP="00AD4953">
            <w:pPr>
              <w:suppressAutoHyphens/>
              <w:spacing w:after="0"/>
              <w:jc w:val="center"/>
              <w:rPr>
                <w:rFonts w:ascii="Times New Roman" w:hAnsi="Times New Roman"/>
                <w:b/>
                <w:iCs/>
                <w:sz w:val="24"/>
                <w:szCs w:val="24"/>
              </w:rPr>
            </w:pPr>
          </w:p>
        </w:tc>
        <w:tc>
          <w:tcPr>
            <w:tcW w:w="688" w:type="pct"/>
          </w:tcPr>
          <w:p w:rsidR="00B47F3E" w:rsidRPr="005052EA" w:rsidRDefault="00B47F3E" w:rsidP="00AD4953">
            <w:pPr>
              <w:spacing w:after="0"/>
              <w:jc w:val="center"/>
              <w:rPr>
                <w:rFonts w:ascii="Times New Roman" w:hAnsi="Times New Roman"/>
                <w:sz w:val="24"/>
                <w:szCs w:val="24"/>
              </w:rPr>
            </w:pPr>
          </w:p>
        </w:tc>
      </w:tr>
      <w:tr w:rsidR="00B47F3E" w:rsidRPr="005052EA" w:rsidTr="00B47F3E">
        <w:trPr>
          <w:trHeight w:val="226"/>
        </w:trPr>
        <w:tc>
          <w:tcPr>
            <w:tcW w:w="3624" w:type="pct"/>
            <w:gridSpan w:val="2"/>
            <w:vMerge w:val="restart"/>
            <w:tcBorders>
              <w:top w:val="single" w:sz="4" w:space="0" w:color="auto"/>
              <w:left w:val="single" w:sz="4" w:space="0" w:color="auto"/>
              <w:right w:val="single" w:sz="4" w:space="0" w:color="auto"/>
            </w:tcBorders>
          </w:tcPr>
          <w:p w:rsidR="00B47F3E" w:rsidRPr="005052EA" w:rsidRDefault="00B47F3E" w:rsidP="00AD4953">
            <w:pPr>
              <w:suppressAutoHyphens/>
              <w:spacing w:after="0"/>
              <w:rPr>
                <w:rFonts w:ascii="Times New Roman" w:hAnsi="Times New Roman"/>
                <w:b/>
                <w:sz w:val="24"/>
                <w:szCs w:val="24"/>
              </w:rPr>
            </w:pPr>
            <w:r w:rsidRPr="005052EA">
              <w:rPr>
                <w:rFonts w:ascii="Times New Roman" w:hAnsi="Times New Roman"/>
                <w:b/>
                <w:bCs/>
                <w:sz w:val="24"/>
                <w:szCs w:val="24"/>
              </w:rPr>
              <w:t>Всего:</w:t>
            </w:r>
            <w:r>
              <w:rPr>
                <w:rFonts w:ascii="Times New Roman" w:hAnsi="Times New Roman"/>
                <w:b/>
                <w:bCs/>
                <w:sz w:val="24"/>
                <w:szCs w:val="24"/>
              </w:rPr>
              <w:t xml:space="preserve"> </w:t>
            </w:r>
          </w:p>
        </w:tc>
        <w:tc>
          <w:tcPr>
            <w:tcW w:w="344" w:type="pct"/>
            <w:tcBorders>
              <w:top w:val="single" w:sz="4" w:space="0" w:color="auto"/>
              <w:left w:val="single" w:sz="4" w:space="0" w:color="auto"/>
              <w:bottom w:val="single" w:sz="4" w:space="0" w:color="auto"/>
              <w:right w:val="single" w:sz="4" w:space="0" w:color="auto"/>
            </w:tcBorders>
            <w:vAlign w:val="center"/>
          </w:tcPr>
          <w:p w:rsidR="00B47F3E" w:rsidRDefault="00B47F3E" w:rsidP="00AD4953">
            <w:pPr>
              <w:suppressAutoHyphens/>
              <w:spacing w:after="0"/>
              <w:jc w:val="center"/>
              <w:rPr>
                <w:rFonts w:ascii="Times New Roman" w:hAnsi="Times New Roman"/>
                <w:b/>
                <w:i/>
                <w:sz w:val="24"/>
                <w:szCs w:val="24"/>
              </w:rPr>
            </w:pPr>
            <w:r>
              <w:rPr>
                <w:rFonts w:ascii="Times New Roman" w:hAnsi="Times New Roman"/>
                <w:b/>
                <w:i/>
                <w:sz w:val="24"/>
                <w:szCs w:val="24"/>
              </w:rPr>
              <w:t>10</w:t>
            </w:r>
          </w:p>
        </w:tc>
        <w:tc>
          <w:tcPr>
            <w:tcW w:w="344" w:type="pct"/>
            <w:gridSpan w:val="2"/>
          </w:tcPr>
          <w:p w:rsidR="00B47F3E" w:rsidRPr="005052EA" w:rsidRDefault="00B47F3E" w:rsidP="00AD4953">
            <w:pPr>
              <w:suppressAutoHyphens/>
              <w:spacing w:after="0"/>
              <w:jc w:val="center"/>
              <w:rPr>
                <w:rFonts w:ascii="Times New Roman" w:hAnsi="Times New Roman"/>
                <w:b/>
                <w:iCs/>
                <w:sz w:val="24"/>
                <w:szCs w:val="24"/>
              </w:rPr>
            </w:pPr>
            <w:r>
              <w:rPr>
                <w:rFonts w:ascii="Times New Roman" w:hAnsi="Times New Roman"/>
                <w:b/>
                <w:iCs/>
                <w:sz w:val="24"/>
                <w:szCs w:val="24"/>
              </w:rPr>
              <w:t>26</w:t>
            </w:r>
          </w:p>
        </w:tc>
        <w:tc>
          <w:tcPr>
            <w:tcW w:w="688" w:type="pct"/>
          </w:tcPr>
          <w:p w:rsidR="00B47F3E" w:rsidRPr="005052EA" w:rsidRDefault="00B47F3E" w:rsidP="00AD4953">
            <w:pPr>
              <w:spacing w:after="0"/>
              <w:jc w:val="center"/>
              <w:rPr>
                <w:rFonts w:ascii="Times New Roman" w:hAnsi="Times New Roman"/>
                <w:sz w:val="24"/>
                <w:szCs w:val="24"/>
              </w:rPr>
            </w:pPr>
          </w:p>
        </w:tc>
      </w:tr>
      <w:tr w:rsidR="00B47F3E" w:rsidRPr="005052EA" w:rsidTr="00B47F3E">
        <w:tc>
          <w:tcPr>
            <w:tcW w:w="3624" w:type="pct"/>
            <w:gridSpan w:val="2"/>
            <w:vMerge/>
            <w:tcBorders>
              <w:left w:val="single" w:sz="4" w:space="0" w:color="auto"/>
              <w:bottom w:val="single" w:sz="4" w:space="0" w:color="auto"/>
              <w:right w:val="single" w:sz="4" w:space="0" w:color="auto"/>
            </w:tcBorders>
            <w:hideMark/>
          </w:tcPr>
          <w:p w:rsidR="00B47F3E" w:rsidRPr="005052EA" w:rsidRDefault="00B47F3E" w:rsidP="00AD4953">
            <w:pPr>
              <w:suppressAutoHyphens/>
              <w:spacing w:after="0"/>
              <w:rPr>
                <w:rFonts w:ascii="Times New Roman" w:hAnsi="Times New Roman"/>
                <w:b/>
                <w:sz w:val="24"/>
                <w:szCs w:val="24"/>
              </w:rPr>
            </w:pPr>
          </w:p>
        </w:tc>
        <w:tc>
          <w:tcPr>
            <w:tcW w:w="681" w:type="pct"/>
            <w:gridSpan w:val="2"/>
            <w:tcBorders>
              <w:top w:val="single" w:sz="4" w:space="0" w:color="auto"/>
              <w:left w:val="single" w:sz="4" w:space="0" w:color="auto"/>
              <w:bottom w:val="single" w:sz="4" w:space="0" w:color="auto"/>
              <w:right w:val="single" w:sz="4" w:space="0" w:color="auto"/>
            </w:tcBorders>
            <w:vAlign w:val="center"/>
            <w:hideMark/>
          </w:tcPr>
          <w:p w:rsidR="00B47F3E" w:rsidRPr="005052EA" w:rsidRDefault="00B47F3E" w:rsidP="00AD4953">
            <w:pPr>
              <w:spacing w:after="0"/>
              <w:jc w:val="center"/>
              <w:rPr>
                <w:rFonts w:ascii="Times New Roman" w:hAnsi="Times New Roman"/>
                <w:b/>
                <w:i/>
                <w:sz w:val="24"/>
                <w:szCs w:val="24"/>
              </w:rPr>
            </w:pPr>
            <w:r w:rsidRPr="005052EA">
              <w:rPr>
                <w:rFonts w:ascii="Times New Roman" w:hAnsi="Times New Roman"/>
                <w:b/>
                <w:bCs/>
                <w:sz w:val="24"/>
                <w:szCs w:val="24"/>
              </w:rPr>
              <w:t>36</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B47F3E" w:rsidRPr="005052EA" w:rsidRDefault="00B47F3E" w:rsidP="00AD4953">
            <w:pPr>
              <w:spacing w:after="0"/>
              <w:jc w:val="center"/>
              <w:rPr>
                <w:rFonts w:ascii="Times New Roman" w:hAnsi="Times New Roman"/>
                <w:b/>
                <w:i/>
                <w:sz w:val="24"/>
                <w:szCs w:val="24"/>
              </w:rPr>
            </w:pPr>
          </w:p>
        </w:tc>
      </w:tr>
    </w:tbl>
    <w:p w:rsidR="009C67C3" w:rsidRPr="005052EA" w:rsidRDefault="009C67C3" w:rsidP="009C67C3">
      <w:pPr>
        <w:suppressAutoHyphens/>
        <w:spacing w:after="0"/>
        <w:jc w:val="both"/>
        <w:rPr>
          <w:rFonts w:ascii="Times New Roman" w:hAnsi="Times New Roman"/>
          <w:bCs/>
          <w:i/>
          <w:sz w:val="24"/>
          <w:szCs w:val="24"/>
        </w:rPr>
      </w:pPr>
    </w:p>
    <w:p w:rsidR="009C67C3" w:rsidRDefault="009C67C3" w:rsidP="009C67C3"/>
    <w:p w:rsidR="00B47F3E" w:rsidRDefault="00B47F3E">
      <w:pPr>
        <w:spacing w:after="160" w:line="259" w:lineRule="auto"/>
        <w:rPr>
          <w:rFonts w:ascii="Times New Roman" w:hAnsi="Times New Roman"/>
          <w:b/>
          <w:i/>
          <w:sz w:val="24"/>
          <w:szCs w:val="24"/>
          <w:u w:val="single"/>
        </w:rPr>
        <w:sectPr w:rsidR="00B47F3E" w:rsidSect="00B47F3E">
          <w:footerReference w:type="even" r:id="rId8"/>
          <w:footerReference w:type="default" r:id="rId9"/>
          <w:pgSz w:w="16838" w:h="11906" w:orient="landscape"/>
          <w:pgMar w:top="851" w:right="1134" w:bottom="1701" w:left="1134" w:header="0" w:footer="709" w:gutter="0"/>
          <w:cols w:space="720"/>
          <w:formProt w:val="0"/>
          <w:docGrid w:linePitch="360"/>
        </w:sectPr>
      </w:pPr>
    </w:p>
    <w:bookmarkEnd w:id="4"/>
    <w:p w:rsidR="00352257" w:rsidRPr="00352257" w:rsidRDefault="00352257" w:rsidP="00352257">
      <w:pPr>
        <w:spacing w:after="0"/>
        <w:jc w:val="center"/>
        <w:rPr>
          <w:rFonts w:ascii="Times New Roman" w:hAnsi="Times New Roman"/>
          <w:b/>
          <w:sz w:val="24"/>
          <w:szCs w:val="24"/>
        </w:rPr>
      </w:pPr>
      <w:r>
        <w:rPr>
          <w:rFonts w:ascii="Times New Roman" w:hAnsi="Times New Roman"/>
          <w:b/>
          <w:sz w:val="24"/>
          <w:szCs w:val="24"/>
        </w:rPr>
        <w:lastRenderedPageBreak/>
        <w:t xml:space="preserve">3 </w:t>
      </w:r>
      <w:r w:rsidRPr="00352257">
        <w:rPr>
          <w:rFonts w:ascii="Times New Roman" w:hAnsi="Times New Roman"/>
          <w:b/>
          <w:sz w:val="24"/>
          <w:szCs w:val="24"/>
        </w:rPr>
        <w:t>УСЛОВИЯ РЕАЛИЗАЦИИ УЧЕБНОЙ ДИСЦИПЛИНЫ</w:t>
      </w:r>
    </w:p>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 </w:t>
      </w:r>
    </w:p>
    <w:p w:rsidR="00352257" w:rsidRPr="00352257" w:rsidRDefault="00352257" w:rsidP="00352257">
      <w:pPr>
        <w:spacing w:after="0"/>
        <w:rPr>
          <w:rFonts w:ascii="Times New Roman" w:hAnsi="Times New Roman"/>
          <w:b/>
          <w:sz w:val="24"/>
          <w:szCs w:val="24"/>
        </w:rPr>
      </w:pPr>
      <w:r w:rsidRPr="00352257">
        <w:rPr>
          <w:rFonts w:ascii="Times New Roman" w:hAnsi="Times New Roman"/>
          <w:b/>
          <w:sz w:val="24"/>
          <w:szCs w:val="24"/>
        </w:rPr>
        <w:t xml:space="preserve">Требования к минимальному материально-техническому обеспечению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Реализация программы дисциплины требует наличия учебного кабинета.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Оборудование учебного кабинета: </w:t>
      </w:r>
    </w:p>
    <w:p w:rsidR="00352257" w:rsidRPr="00352257" w:rsidRDefault="00352257" w:rsidP="00C940FE">
      <w:pPr>
        <w:numPr>
          <w:ilvl w:val="0"/>
          <w:numId w:val="9"/>
        </w:numPr>
        <w:spacing w:after="0"/>
        <w:rPr>
          <w:rFonts w:ascii="Times New Roman" w:hAnsi="Times New Roman"/>
          <w:sz w:val="24"/>
          <w:szCs w:val="24"/>
        </w:rPr>
      </w:pPr>
      <w:r w:rsidRPr="00352257">
        <w:rPr>
          <w:rFonts w:ascii="Times New Roman" w:hAnsi="Times New Roman"/>
          <w:sz w:val="24"/>
          <w:szCs w:val="24"/>
        </w:rPr>
        <w:t xml:space="preserve">посадочные места по количеству обучающихся; </w:t>
      </w:r>
    </w:p>
    <w:p w:rsidR="00352257" w:rsidRPr="00352257" w:rsidRDefault="00352257" w:rsidP="00C940FE">
      <w:pPr>
        <w:numPr>
          <w:ilvl w:val="0"/>
          <w:numId w:val="9"/>
        </w:numPr>
        <w:spacing w:after="0"/>
        <w:rPr>
          <w:rFonts w:ascii="Times New Roman" w:hAnsi="Times New Roman"/>
          <w:sz w:val="24"/>
          <w:szCs w:val="24"/>
        </w:rPr>
      </w:pPr>
      <w:r w:rsidRPr="00352257">
        <w:rPr>
          <w:rFonts w:ascii="Times New Roman" w:hAnsi="Times New Roman"/>
          <w:sz w:val="24"/>
          <w:szCs w:val="24"/>
        </w:rPr>
        <w:t xml:space="preserve">рабочее место преподавателя; </w:t>
      </w:r>
    </w:p>
    <w:p w:rsidR="00352257" w:rsidRPr="00352257" w:rsidRDefault="00352257" w:rsidP="00C940FE">
      <w:pPr>
        <w:numPr>
          <w:ilvl w:val="0"/>
          <w:numId w:val="9"/>
        </w:numPr>
        <w:spacing w:after="0"/>
        <w:rPr>
          <w:rFonts w:ascii="Times New Roman" w:hAnsi="Times New Roman"/>
          <w:sz w:val="24"/>
          <w:szCs w:val="24"/>
        </w:rPr>
      </w:pPr>
      <w:r w:rsidRPr="00352257">
        <w:rPr>
          <w:rFonts w:ascii="Times New Roman" w:hAnsi="Times New Roman"/>
          <w:sz w:val="24"/>
          <w:szCs w:val="24"/>
        </w:rPr>
        <w:t>учебные наглядные пособия, электронные образовательные и видео материалы, тестовые задания по дисциплине, нормативные правовые документы и пр.</w:t>
      </w:r>
      <w:r w:rsidRPr="00352257">
        <w:rPr>
          <w:rFonts w:ascii="Times New Roman" w:hAnsi="Times New Roman"/>
          <w:i/>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Технические средства обучения:  </w:t>
      </w:r>
    </w:p>
    <w:p w:rsidR="00352257" w:rsidRPr="00352257" w:rsidRDefault="00352257" w:rsidP="00C940FE">
      <w:pPr>
        <w:numPr>
          <w:ilvl w:val="0"/>
          <w:numId w:val="9"/>
        </w:numPr>
        <w:spacing w:after="0"/>
        <w:rPr>
          <w:rFonts w:ascii="Times New Roman" w:hAnsi="Times New Roman"/>
          <w:sz w:val="24"/>
          <w:szCs w:val="24"/>
        </w:rPr>
      </w:pPr>
      <w:r w:rsidRPr="00352257">
        <w:rPr>
          <w:rFonts w:ascii="Times New Roman" w:hAnsi="Times New Roman"/>
          <w:sz w:val="24"/>
          <w:szCs w:val="24"/>
        </w:rPr>
        <w:t xml:space="preserve">аудиовизуальные средства; </w:t>
      </w:r>
    </w:p>
    <w:p w:rsidR="00352257" w:rsidRPr="00352257" w:rsidRDefault="00352257" w:rsidP="00C940FE">
      <w:pPr>
        <w:numPr>
          <w:ilvl w:val="0"/>
          <w:numId w:val="9"/>
        </w:numPr>
        <w:spacing w:after="0"/>
        <w:rPr>
          <w:rFonts w:ascii="Times New Roman" w:hAnsi="Times New Roman"/>
          <w:sz w:val="24"/>
          <w:szCs w:val="24"/>
        </w:rPr>
      </w:pPr>
      <w:r w:rsidRPr="00352257">
        <w:rPr>
          <w:rFonts w:ascii="Times New Roman" w:hAnsi="Times New Roman"/>
          <w:sz w:val="24"/>
          <w:szCs w:val="24"/>
        </w:rPr>
        <w:t xml:space="preserve">компьютерные средства; </w:t>
      </w:r>
    </w:p>
    <w:p w:rsidR="00352257" w:rsidRPr="00352257" w:rsidRDefault="00352257" w:rsidP="00C940FE">
      <w:pPr>
        <w:numPr>
          <w:ilvl w:val="0"/>
          <w:numId w:val="9"/>
        </w:numPr>
        <w:spacing w:after="0"/>
        <w:rPr>
          <w:rFonts w:ascii="Times New Roman" w:hAnsi="Times New Roman"/>
          <w:sz w:val="24"/>
          <w:szCs w:val="24"/>
        </w:rPr>
      </w:pPr>
      <w:r w:rsidRPr="00352257">
        <w:rPr>
          <w:rFonts w:ascii="Times New Roman" w:hAnsi="Times New Roman"/>
          <w:sz w:val="24"/>
          <w:szCs w:val="24"/>
        </w:rPr>
        <w:t xml:space="preserve">экран проекционный;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b/>
          <w:sz w:val="24"/>
          <w:szCs w:val="24"/>
        </w:rPr>
      </w:pPr>
      <w:r w:rsidRPr="00352257">
        <w:rPr>
          <w:rFonts w:ascii="Times New Roman" w:hAnsi="Times New Roman"/>
          <w:b/>
          <w:sz w:val="24"/>
          <w:szCs w:val="24"/>
        </w:rPr>
        <w:t xml:space="preserve">Информационное обеспечение реализации программы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В процессе освоения программы дисциплины СГ.05 «Основы финансовой грамотности» обучающимся предоставлена возможность доступа к электронным учебным материалам по дисциплине, имеющимся в свободном доступе в сети Интернет (электронным книгам, практикумам, тестам). </w:t>
      </w:r>
    </w:p>
    <w:p w:rsidR="00352257" w:rsidRPr="00B47F3E" w:rsidRDefault="00352257" w:rsidP="00352257">
      <w:pPr>
        <w:spacing w:after="0"/>
        <w:rPr>
          <w:rFonts w:ascii="Times New Roman" w:hAnsi="Times New Roman"/>
          <w:b/>
          <w:sz w:val="24"/>
          <w:szCs w:val="24"/>
        </w:rPr>
      </w:pPr>
      <w:r w:rsidRPr="00352257">
        <w:rPr>
          <w:rFonts w:ascii="Times New Roman" w:hAnsi="Times New Roman"/>
          <w:sz w:val="24"/>
          <w:szCs w:val="24"/>
        </w:rPr>
        <w:t xml:space="preserve"> </w:t>
      </w:r>
      <w:r w:rsidRPr="00B47F3E">
        <w:rPr>
          <w:rFonts w:ascii="Times New Roman" w:hAnsi="Times New Roman"/>
          <w:b/>
          <w:sz w:val="24"/>
          <w:szCs w:val="24"/>
        </w:rPr>
        <w:t xml:space="preserve">Основные источники: </w:t>
      </w:r>
    </w:p>
    <w:p w:rsidR="00352257" w:rsidRPr="00352257" w:rsidRDefault="00352257" w:rsidP="00E71C14">
      <w:pPr>
        <w:numPr>
          <w:ilvl w:val="0"/>
          <w:numId w:val="10"/>
        </w:numPr>
        <w:spacing w:after="0"/>
        <w:jc w:val="both"/>
        <w:rPr>
          <w:rFonts w:ascii="Times New Roman" w:hAnsi="Times New Roman"/>
          <w:sz w:val="24"/>
          <w:szCs w:val="24"/>
        </w:rPr>
      </w:pPr>
      <w:r w:rsidRPr="00352257">
        <w:rPr>
          <w:rFonts w:ascii="Times New Roman" w:hAnsi="Times New Roman"/>
          <w:sz w:val="24"/>
          <w:szCs w:val="24"/>
        </w:rPr>
        <w:t xml:space="preserve">Жданова А.О. Финансовая грамотность: материалы для обучающихся: среднее профессиональное образование / А.О. Жданова, Е.В. Савицкая. – М.: ВАКО, 2020г. </w:t>
      </w:r>
    </w:p>
    <w:p w:rsidR="00352257" w:rsidRPr="00352257" w:rsidRDefault="00352257" w:rsidP="00E71C14">
      <w:pPr>
        <w:numPr>
          <w:ilvl w:val="0"/>
          <w:numId w:val="10"/>
        </w:numPr>
        <w:spacing w:after="0"/>
        <w:jc w:val="both"/>
        <w:rPr>
          <w:rFonts w:ascii="Times New Roman" w:hAnsi="Times New Roman"/>
          <w:sz w:val="24"/>
          <w:szCs w:val="24"/>
        </w:rPr>
      </w:pPr>
      <w:proofErr w:type="spellStart"/>
      <w:r w:rsidRPr="00352257">
        <w:rPr>
          <w:rFonts w:ascii="Times New Roman" w:hAnsi="Times New Roman"/>
          <w:sz w:val="24"/>
          <w:szCs w:val="24"/>
        </w:rPr>
        <w:t>Чеберко</w:t>
      </w:r>
      <w:proofErr w:type="spellEnd"/>
      <w:r w:rsidRPr="00352257">
        <w:rPr>
          <w:rFonts w:ascii="Times New Roman" w:hAnsi="Times New Roman"/>
          <w:sz w:val="24"/>
          <w:szCs w:val="24"/>
        </w:rPr>
        <w:t xml:space="preserve"> Е.Ф. Основы предпринимательской деятельности: учебник и практикум для студентов среднего профессионального образования / Е.Ф. </w:t>
      </w:r>
      <w:proofErr w:type="spellStart"/>
      <w:r w:rsidRPr="00352257">
        <w:rPr>
          <w:rFonts w:ascii="Times New Roman" w:hAnsi="Times New Roman"/>
          <w:sz w:val="24"/>
          <w:szCs w:val="24"/>
        </w:rPr>
        <w:t>Чеберко</w:t>
      </w:r>
      <w:proofErr w:type="spellEnd"/>
      <w:r w:rsidRPr="00352257">
        <w:rPr>
          <w:rFonts w:ascii="Times New Roman" w:hAnsi="Times New Roman"/>
          <w:sz w:val="24"/>
          <w:szCs w:val="24"/>
        </w:rPr>
        <w:t xml:space="preserve">. – Москва: Издательство Юрайт, 2023г. </w:t>
      </w:r>
    </w:p>
    <w:p w:rsidR="00352257" w:rsidRPr="00352257" w:rsidRDefault="00352257" w:rsidP="00E71C14">
      <w:pPr>
        <w:numPr>
          <w:ilvl w:val="0"/>
          <w:numId w:val="10"/>
        </w:numPr>
        <w:spacing w:after="0"/>
        <w:jc w:val="both"/>
        <w:rPr>
          <w:rFonts w:ascii="Times New Roman" w:hAnsi="Times New Roman"/>
          <w:sz w:val="24"/>
          <w:szCs w:val="24"/>
        </w:rPr>
      </w:pPr>
      <w:proofErr w:type="spellStart"/>
      <w:r w:rsidRPr="00352257">
        <w:rPr>
          <w:rFonts w:ascii="Times New Roman" w:hAnsi="Times New Roman"/>
          <w:sz w:val="24"/>
          <w:szCs w:val="24"/>
        </w:rPr>
        <w:t>Череданова</w:t>
      </w:r>
      <w:proofErr w:type="spellEnd"/>
      <w:r w:rsidRPr="00352257">
        <w:rPr>
          <w:rFonts w:ascii="Times New Roman" w:hAnsi="Times New Roman"/>
          <w:sz w:val="24"/>
          <w:szCs w:val="24"/>
        </w:rPr>
        <w:t xml:space="preserve"> Л.Н. Основы экономики и предпринимательства: </w:t>
      </w:r>
    </w:p>
    <w:p w:rsidR="00352257" w:rsidRPr="00352257" w:rsidRDefault="00352257" w:rsidP="00E71C14">
      <w:pPr>
        <w:spacing w:after="0"/>
        <w:jc w:val="both"/>
        <w:rPr>
          <w:rFonts w:ascii="Times New Roman" w:hAnsi="Times New Roman"/>
          <w:sz w:val="24"/>
          <w:szCs w:val="24"/>
        </w:rPr>
      </w:pPr>
      <w:r w:rsidRPr="00352257">
        <w:rPr>
          <w:rFonts w:ascii="Times New Roman" w:hAnsi="Times New Roman"/>
          <w:sz w:val="24"/>
          <w:szCs w:val="24"/>
        </w:rPr>
        <w:t xml:space="preserve">учебник для студентов учреждений среднего профессионального образования / Л.Н. </w:t>
      </w:r>
      <w:proofErr w:type="spellStart"/>
      <w:r w:rsidRPr="00352257">
        <w:rPr>
          <w:rFonts w:ascii="Times New Roman" w:hAnsi="Times New Roman"/>
          <w:sz w:val="24"/>
          <w:szCs w:val="24"/>
        </w:rPr>
        <w:t>Череданова</w:t>
      </w:r>
      <w:proofErr w:type="spellEnd"/>
      <w:r w:rsidRPr="00352257">
        <w:rPr>
          <w:rFonts w:ascii="Times New Roman" w:hAnsi="Times New Roman"/>
          <w:sz w:val="24"/>
          <w:szCs w:val="24"/>
        </w:rPr>
        <w:t xml:space="preserve">. – М.: Издательский центр «Академия», 2021г. </w:t>
      </w:r>
    </w:p>
    <w:p w:rsidR="00352257" w:rsidRPr="00352257" w:rsidRDefault="00352257" w:rsidP="00E71C14">
      <w:pPr>
        <w:numPr>
          <w:ilvl w:val="0"/>
          <w:numId w:val="10"/>
        </w:numPr>
        <w:spacing w:after="0"/>
        <w:jc w:val="both"/>
        <w:rPr>
          <w:rFonts w:ascii="Times New Roman" w:hAnsi="Times New Roman"/>
          <w:sz w:val="24"/>
          <w:szCs w:val="24"/>
        </w:rPr>
      </w:pPr>
      <w:r w:rsidRPr="00352257">
        <w:rPr>
          <w:rFonts w:ascii="Times New Roman" w:hAnsi="Times New Roman"/>
          <w:sz w:val="24"/>
          <w:szCs w:val="24"/>
        </w:rPr>
        <w:t xml:space="preserve">Шитов, В. Н., Основы финансовой грамотности: учебное пособие / В. Н. Шитов. — Москва: </w:t>
      </w:r>
      <w:proofErr w:type="spellStart"/>
      <w:r w:rsidRPr="00352257">
        <w:rPr>
          <w:rFonts w:ascii="Times New Roman" w:hAnsi="Times New Roman"/>
          <w:sz w:val="24"/>
          <w:szCs w:val="24"/>
        </w:rPr>
        <w:t>КноРус</w:t>
      </w:r>
      <w:proofErr w:type="spellEnd"/>
      <w:r w:rsidRPr="00352257">
        <w:rPr>
          <w:rFonts w:ascii="Times New Roman" w:hAnsi="Times New Roman"/>
          <w:sz w:val="24"/>
          <w:szCs w:val="24"/>
        </w:rPr>
        <w:t xml:space="preserve">, 2024. — 250 с. — ISBN 978-5-406-12490-1. </w:t>
      </w:r>
    </w:p>
    <w:p w:rsidR="00352257" w:rsidRPr="00352257" w:rsidRDefault="00352257" w:rsidP="00E71C14">
      <w:pPr>
        <w:spacing w:after="0"/>
        <w:jc w:val="both"/>
        <w:rPr>
          <w:rFonts w:ascii="Times New Roman" w:hAnsi="Times New Roman"/>
          <w:sz w:val="24"/>
          <w:szCs w:val="24"/>
        </w:rPr>
      </w:pPr>
      <w:r w:rsidRPr="00352257">
        <w:rPr>
          <w:rFonts w:ascii="Times New Roman" w:hAnsi="Times New Roman"/>
          <w:sz w:val="24"/>
          <w:szCs w:val="24"/>
        </w:rPr>
        <w:t xml:space="preserve">— URL: https://book.ru/book/951666 — Текст: электронный </w:t>
      </w:r>
    </w:p>
    <w:p w:rsidR="00352257" w:rsidRPr="00B47F3E" w:rsidRDefault="00352257" w:rsidP="00E71C14">
      <w:pPr>
        <w:spacing w:after="0"/>
        <w:jc w:val="both"/>
        <w:rPr>
          <w:rFonts w:ascii="Times New Roman" w:hAnsi="Times New Roman"/>
          <w:b/>
          <w:sz w:val="24"/>
          <w:szCs w:val="24"/>
        </w:rPr>
      </w:pPr>
      <w:r w:rsidRPr="00352257">
        <w:rPr>
          <w:rFonts w:ascii="Times New Roman" w:hAnsi="Times New Roman"/>
          <w:sz w:val="24"/>
          <w:szCs w:val="24"/>
        </w:rPr>
        <w:t xml:space="preserve"> </w:t>
      </w:r>
      <w:r w:rsidRPr="00B47F3E">
        <w:rPr>
          <w:rFonts w:ascii="Times New Roman" w:hAnsi="Times New Roman"/>
          <w:b/>
          <w:sz w:val="24"/>
          <w:szCs w:val="24"/>
        </w:rPr>
        <w:t xml:space="preserve">Дополнительные источники: </w:t>
      </w:r>
    </w:p>
    <w:p w:rsidR="00352257" w:rsidRPr="00352257" w:rsidRDefault="00352257" w:rsidP="00E71C14">
      <w:pPr>
        <w:numPr>
          <w:ilvl w:val="0"/>
          <w:numId w:val="11"/>
        </w:numPr>
        <w:spacing w:after="0"/>
        <w:jc w:val="both"/>
        <w:rPr>
          <w:rFonts w:ascii="Times New Roman" w:hAnsi="Times New Roman"/>
          <w:sz w:val="24"/>
          <w:szCs w:val="24"/>
        </w:rPr>
      </w:pPr>
      <w:proofErr w:type="spellStart"/>
      <w:r w:rsidRPr="00352257">
        <w:rPr>
          <w:rFonts w:ascii="Times New Roman" w:hAnsi="Times New Roman"/>
          <w:sz w:val="24"/>
          <w:szCs w:val="24"/>
        </w:rPr>
        <w:t>Арустамов</w:t>
      </w:r>
      <w:proofErr w:type="spellEnd"/>
      <w:r w:rsidRPr="00352257">
        <w:rPr>
          <w:rFonts w:ascii="Times New Roman" w:hAnsi="Times New Roman"/>
          <w:sz w:val="24"/>
          <w:szCs w:val="24"/>
        </w:rPr>
        <w:t xml:space="preserve"> Э.А. Предпринимательская деятельность: учебник / </w:t>
      </w:r>
      <w:proofErr w:type="spellStart"/>
      <w:r w:rsidRPr="00352257">
        <w:rPr>
          <w:rFonts w:ascii="Times New Roman" w:hAnsi="Times New Roman"/>
          <w:sz w:val="24"/>
          <w:szCs w:val="24"/>
        </w:rPr>
        <w:t>Арустамов</w:t>
      </w:r>
      <w:proofErr w:type="spellEnd"/>
      <w:r w:rsidRPr="00352257">
        <w:rPr>
          <w:rFonts w:ascii="Times New Roman" w:hAnsi="Times New Roman"/>
          <w:sz w:val="24"/>
          <w:szCs w:val="24"/>
        </w:rPr>
        <w:t xml:space="preserve"> Э.А. и др. — Москва: </w:t>
      </w:r>
      <w:proofErr w:type="spellStart"/>
      <w:r w:rsidRPr="00352257">
        <w:rPr>
          <w:rFonts w:ascii="Times New Roman" w:hAnsi="Times New Roman"/>
          <w:sz w:val="24"/>
          <w:szCs w:val="24"/>
        </w:rPr>
        <w:t>КноРус</w:t>
      </w:r>
      <w:proofErr w:type="spellEnd"/>
      <w:r w:rsidRPr="00352257">
        <w:rPr>
          <w:rFonts w:ascii="Times New Roman" w:hAnsi="Times New Roman"/>
          <w:sz w:val="24"/>
          <w:szCs w:val="24"/>
        </w:rPr>
        <w:t xml:space="preserve">, 2016. — 204 с. — ISBN 978-5-40601070-9. — URL: https://book.ru/book/920520 — Текст: электронный. </w:t>
      </w:r>
    </w:p>
    <w:p w:rsidR="00352257" w:rsidRPr="00352257" w:rsidRDefault="00352257" w:rsidP="00E71C14">
      <w:pPr>
        <w:numPr>
          <w:ilvl w:val="0"/>
          <w:numId w:val="11"/>
        </w:numPr>
        <w:spacing w:after="0"/>
        <w:jc w:val="both"/>
        <w:rPr>
          <w:rFonts w:ascii="Times New Roman" w:hAnsi="Times New Roman"/>
          <w:sz w:val="24"/>
          <w:szCs w:val="24"/>
        </w:rPr>
      </w:pPr>
      <w:r w:rsidRPr="00352257">
        <w:rPr>
          <w:rFonts w:ascii="Times New Roman" w:hAnsi="Times New Roman"/>
          <w:sz w:val="24"/>
          <w:szCs w:val="24"/>
        </w:rPr>
        <w:t xml:space="preserve">Грибов В.Д. Экономика организации (предприятия): учебник для СПО / В.Д. Грибов, В.П. Грузинов, В.А. Кузьменко. - М.: КНОРУС, 2015г. </w:t>
      </w:r>
    </w:p>
    <w:p w:rsidR="00352257" w:rsidRPr="00352257" w:rsidRDefault="00352257" w:rsidP="00E71C14">
      <w:pPr>
        <w:numPr>
          <w:ilvl w:val="0"/>
          <w:numId w:val="11"/>
        </w:numPr>
        <w:spacing w:after="0"/>
        <w:jc w:val="both"/>
        <w:rPr>
          <w:rFonts w:ascii="Times New Roman" w:hAnsi="Times New Roman"/>
          <w:sz w:val="24"/>
          <w:szCs w:val="24"/>
        </w:rPr>
      </w:pPr>
      <w:r w:rsidRPr="00352257">
        <w:rPr>
          <w:rFonts w:ascii="Times New Roman" w:hAnsi="Times New Roman"/>
          <w:sz w:val="24"/>
          <w:szCs w:val="24"/>
        </w:rPr>
        <w:t xml:space="preserve">Ильин А.Б. Организация предпринимательской деятельности: </w:t>
      </w:r>
    </w:p>
    <w:p w:rsidR="00352257" w:rsidRPr="00352257" w:rsidRDefault="00352257" w:rsidP="00E71C14">
      <w:pPr>
        <w:spacing w:after="0"/>
        <w:jc w:val="both"/>
        <w:rPr>
          <w:rFonts w:ascii="Times New Roman" w:hAnsi="Times New Roman"/>
          <w:sz w:val="24"/>
          <w:szCs w:val="24"/>
        </w:rPr>
      </w:pPr>
      <w:r w:rsidRPr="00352257">
        <w:rPr>
          <w:rFonts w:ascii="Times New Roman" w:hAnsi="Times New Roman"/>
          <w:sz w:val="24"/>
          <w:szCs w:val="24"/>
        </w:rPr>
        <w:t xml:space="preserve">учебник / Ильин А.Б., Леонтьева Л.С. — Москва: </w:t>
      </w:r>
      <w:proofErr w:type="spellStart"/>
      <w:r w:rsidRPr="00352257">
        <w:rPr>
          <w:rFonts w:ascii="Times New Roman" w:hAnsi="Times New Roman"/>
          <w:sz w:val="24"/>
          <w:szCs w:val="24"/>
        </w:rPr>
        <w:t>КноРус</w:t>
      </w:r>
      <w:proofErr w:type="spellEnd"/>
      <w:r w:rsidRPr="00352257">
        <w:rPr>
          <w:rFonts w:ascii="Times New Roman" w:hAnsi="Times New Roman"/>
          <w:sz w:val="24"/>
          <w:szCs w:val="24"/>
        </w:rPr>
        <w:t xml:space="preserve">, 2021. — 340 с. — ISBN 978-5-406-06267-8. — URL: https://book.ru/book/938786 — Текст: </w:t>
      </w:r>
    </w:p>
    <w:p w:rsidR="00352257" w:rsidRPr="00352257" w:rsidRDefault="00352257" w:rsidP="00E71C14">
      <w:pPr>
        <w:spacing w:after="0"/>
        <w:jc w:val="both"/>
        <w:rPr>
          <w:rFonts w:ascii="Times New Roman" w:hAnsi="Times New Roman"/>
          <w:sz w:val="24"/>
          <w:szCs w:val="24"/>
        </w:rPr>
      </w:pPr>
      <w:r w:rsidRPr="00352257">
        <w:rPr>
          <w:rFonts w:ascii="Times New Roman" w:hAnsi="Times New Roman"/>
          <w:sz w:val="24"/>
          <w:szCs w:val="24"/>
        </w:rPr>
        <w:lastRenderedPageBreak/>
        <w:t xml:space="preserve">электронный. </w:t>
      </w:r>
    </w:p>
    <w:p w:rsidR="00352257" w:rsidRPr="00352257" w:rsidRDefault="00352257" w:rsidP="00E71C14">
      <w:pPr>
        <w:numPr>
          <w:ilvl w:val="0"/>
          <w:numId w:val="11"/>
        </w:numPr>
        <w:spacing w:after="0"/>
        <w:jc w:val="both"/>
        <w:rPr>
          <w:rFonts w:ascii="Times New Roman" w:hAnsi="Times New Roman"/>
          <w:sz w:val="24"/>
          <w:szCs w:val="24"/>
        </w:rPr>
      </w:pPr>
      <w:proofErr w:type="spellStart"/>
      <w:r w:rsidRPr="00352257">
        <w:rPr>
          <w:rFonts w:ascii="Times New Roman" w:hAnsi="Times New Roman"/>
          <w:sz w:val="24"/>
          <w:szCs w:val="24"/>
        </w:rPr>
        <w:t>Мокий</w:t>
      </w:r>
      <w:proofErr w:type="spellEnd"/>
      <w:r w:rsidRPr="00352257">
        <w:rPr>
          <w:rFonts w:ascii="Times New Roman" w:hAnsi="Times New Roman"/>
          <w:sz w:val="24"/>
          <w:szCs w:val="24"/>
        </w:rPr>
        <w:t xml:space="preserve"> М.С. Экономика организации: учебник и практикум для студентов учреждений среднего профессионального образования. - М.: Издательство Юрайт, 2016г. </w:t>
      </w:r>
    </w:p>
    <w:p w:rsidR="00352257" w:rsidRPr="00352257" w:rsidRDefault="00352257" w:rsidP="00E71C14">
      <w:pPr>
        <w:numPr>
          <w:ilvl w:val="0"/>
          <w:numId w:val="11"/>
        </w:numPr>
        <w:spacing w:after="0"/>
        <w:jc w:val="both"/>
        <w:rPr>
          <w:rFonts w:ascii="Times New Roman" w:hAnsi="Times New Roman"/>
          <w:sz w:val="24"/>
          <w:szCs w:val="24"/>
        </w:rPr>
      </w:pPr>
      <w:r w:rsidRPr="00352257">
        <w:rPr>
          <w:rFonts w:ascii="Times New Roman" w:hAnsi="Times New Roman"/>
          <w:sz w:val="24"/>
          <w:szCs w:val="24"/>
        </w:rPr>
        <w:t xml:space="preserve">Самарина В.П. Экономика организации: учебное пособие для СПО </w:t>
      </w:r>
    </w:p>
    <w:p w:rsidR="00352257" w:rsidRPr="00352257" w:rsidRDefault="00352257" w:rsidP="00E71C14">
      <w:pPr>
        <w:spacing w:after="0"/>
        <w:jc w:val="both"/>
        <w:rPr>
          <w:rFonts w:ascii="Times New Roman" w:hAnsi="Times New Roman"/>
          <w:sz w:val="24"/>
          <w:szCs w:val="24"/>
        </w:rPr>
      </w:pPr>
      <w:r w:rsidRPr="00352257">
        <w:rPr>
          <w:rFonts w:ascii="Times New Roman" w:hAnsi="Times New Roman"/>
          <w:sz w:val="24"/>
          <w:szCs w:val="24"/>
        </w:rPr>
        <w:t xml:space="preserve">/ В.П. Самарина, Г.В. Черезов, Э.А. Карпов. - М.: КНОРУС, 2014 г </w:t>
      </w:r>
    </w:p>
    <w:p w:rsidR="00352257" w:rsidRDefault="00352257" w:rsidP="00E71C14">
      <w:pPr>
        <w:spacing w:after="0"/>
        <w:jc w:val="both"/>
        <w:rPr>
          <w:rFonts w:ascii="Times New Roman" w:hAnsi="Times New Roman"/>
          <w:b/>
          <w:sz w:val="24"/>
          <w:szCs w:val="24"/>
        </w:rPr>
      </w:pPr>
      <w:r w:rsidRPr="00352257">
        <w:rPr>
          <w:rFonts w:ascii="Times New Roman" w:hAnsi="Times New Roman"/>
          <w:sz w:val="24"/>
          <w:szCs w:val="24"/>
        </w:rPr>
        <w:tab/>
        <w:t>.</w:t>
      </w:r>
      <w:r w:rsidRPr="00352257">
        <w:rPr>
          <w:rFonts w:ascii="Times New Roman" w:hAnsi="Times New Roman"/>
          <w:b/>
          <w:sz w:val="24"/>
          <w:szCs w:val="24"/>
        </w:rPr>
        <w:t xml:space="preserve"> </w:t>
      </w:r>
      <w:r w:rsidRPr="00352257">
        <w:rPr>
          <w:rFonts w:ascii="Times New Roman" w:hAnsi="Times New Roman"/>
          <w:b/>
          <w:sz w:val="24"/>
          <w:szCs w:val="24"/>
        </w:rPr>
        <w:tab/>
        <w:t xml:space="preserve"> </w:t>
      </w:r>
    </w:p>
    <w:p w:rsidR="00352257" w:rsidRDefault="00352257" w:rsidP="00E71C14">
      <w:pPr>
        <w:spacing w:after="160" w:line="259" w:lineRule="auto"/>
        <w:jc w:val="both"/>
        <w:rPr>
          <w:rFonts w:ascii="Times New Roman" w:hAnsi="Times New Roman"/>
          <w:b/>
          <w:sz w:val="24"/>
          <w:szCs w:val="24"/>
        </w:rPr>
      </w:pPr>
      <w:r>
        <w:rPr>
          <w:rFonts w:ascii="Times New Roman" w:hAnsi="Times New Roman"/>
          <w:b/>
          <w:sz w:val="24"/>
          <w:szCs w:val="24"/>
        </w:rPr>
        <w:br w:type="page"/>
      </w:r>
    </w:p>
    <w:p w:rsidR="00352257" w:rsidRPr="00352257" w:rsidRDefault="00352257" w:rsidP="00352257">
      <w:pPr>
        <w:spacing w:after="0"/>
        <w:rPr>
          <w:rFonts w:ascii="Times New Roman" w:hAnsi="Times New Roman"/>
          <w:sz w:val="24"/>
          <w:szCs w:val="24"/>
        </w:rPr>
      </w:pPr>
    </w:p>
    <w:p w:rsidR="00352257" w:rsidRPr="00352257" w:rsidRDefault="00352257" w:rsidP="00B47F3E">
      <w:pPr>
        <w:spacing w:after="0"/>
        <w:jc w:val="both"/>
        <w:rPr>
          <w:rFonts w:ascii="Times New Roman" w:hAnsi="Times New Roman"/>
          <w:b/>
          <w:sz w:val="24"/>
          <w:szCs w:val="24"/>
        </w:rPr>
      </w:pPr>
      <w:r>
        <w:rPr>
          <w:rFonts w:ascii="Times New Roman" w:hAnsi="Times New Roman"/>
          <w:b/>
          <w:sz w:val="24"/>
          <w:szCs w:val="24"/>
        </w:rPr>
        <w:t xml:space="preserve">4 </w:t>
      </w:r>
      <w:r w:rsidRPr="00352257">
        <w:rPr>
          <w:rFonts w:ascii="Times New Roman" w:hAnsi="Times New Roman"/>
          <w:b/>
          <w:sz w:val="24"/>
          <w:szCs w:val="24"/>
        </w:rPr>
        <w:t xml:space="preserve">КОНТРОЛЬ И ОЦЕНКА РЕЗУЛЬТАТОВ ОСВОЕНИЯ УЧЕБНОЙ ДИСЦИПЛИНЫ </w:t>
      </w:r>
    </w:p>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Контроль и оценка результатов освоения учебной дисциплины и компетенций </w:t>
      </w:r>
      <w:r w:rsidRPr="00352257">
        <w:rPr>
          <w:rFonts w:ascii="Times New Roman" w:hAnsi="Times New Roman"/>
          <w:sz w:val="24"/>
          <w:szCs w:val="24"/>
        </w:rPr>
        <w:t xml:space="preserve">осуществляется преподавателем в процессе проведения учебных занятий, текущего контроля и промежуточной аттестации.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Оценка качества оценка результатов освоения учебной дисциплины осуществляется в двух направлениях: </w:t>
      </w:r>
    </w:p>
    <w:p w:rsidR="00352257" w:rsidRPr="00352257" w:rsidRDefault="00352257" w:rsidP="00C940FE">
      <w:pPr>
        <w:numPr>
          <w:ilvl w:val="0"/>
          <w:numId w:val="12"/>
        </w:numPr>
        <w:spacing w:after="0"/>
        <w:rPr>
          <w:rFonts w:ascii="Times New Roman" w:hAnsi="Times New Roman"/>
          <w:sz w:val="24"/>
          <w:szCs w:val="24"/>
        </w:rPr>
      </w:pPr>
      <w:r w:rsidRPr="00352257">
        <w:rPr>
          <w:rFonts w:ascii="Times New Roman" w:hAnsi="Times New Roman"/>
          <w:sz w:val="24"/>
          <w:szCs w:val="24"/>
        </w:rPr>
        <w:t xml:space="preserve">оценка уровня освоения дисциплины (знания и умения); </w:t>
      </w:r>
    </w:p>
    <w:p w:rsidR="00B47F3E" w:rsidRDefault="00352257" w:rsidP="00C940FE">
      <w:pPr>
        <w:numPr>
          <w:ilvl w:val="0"/>
          <w:numId w:val="12"/>
        </w:numPr>
        <w:spacing w:after="0"/>
        <w:rPr>
          <w:rFonts w:ascii="Times New Roman" w:hAnsi="Times New Roman"/>
          <w:sz w:val="24"/>
          <w:szCs w:val="24"/>
        </w:rPr>
      </w:pPr>
      <w:r w:rsidRPr="00352257">
        <w:rPr>
          <w:rFonts w:ascii="Times New Roman" w:hAnsi="Times New Roman"/>
          <w:sz w:val="24"/>
          <w:szCs w:val="24"/>
        </w:rPr>
        <w:t xml:space="preserve">оценка </w:t>
      </w:r>
      <w:r w:rsidR="00B47F3E" w:rsidRPr="00352257">
        <w:rPr>
          <w:rFonts w:ascii="Times New Roman" w:hAnsi="Times New Roman"/>
          <w:sz w:val="24"/>
          <w:szCs w:val="24"/>
        </w:rPr>
        <w:t>компетенций</w:t>
      </w:r>
      <w:r w:rsidRPr="00352257">
        <w:rPr>
          <w:rFonts w:ascii="Times New Roman" w:hAnsi="Times New Roman"/>
          <w:sz w:val="24"/>
          <w:szCs w:val="24"/>
        </w:rPr>
        <w:t xml:space="preserve"> обучающихся (достижение результатов освоения компетенций).</w:t>
      </w:r>
    </w:p>
    <w:p w:rsidR="00352257" w:rsidRPr="00352257" w:rsidRDefault="00352257" w:rsidP="00C940FE">
      <w:pPr>
        <w:numPr>
          <w:ilvl w:val="0"/>
          <w:numId w:val="12"/>
        </w:numPr>
        <w:spacing w:after="0"/>
        <w:rPr>
          <w:rFonts w:ascii="Times New Roman" w:hAnsi="Times New Roman"/>
          <w:sz w:val="24"/>
          <w:szCs w:val="24"/>
        </w:rPr>
      </w:pPr>
      <w:r w:rsidRPr="00352257">
        <w:rPr>
          <w:rFonts w:ascii="Times New Roman" w:hAnsi="Times New Roman"/>
          <w:sz w:val="24"/>
          <w:szCs w:val="24"/>
        </w:rPr>
        <w:t xml:space="preserve"> 1) Контроль и оценка результатов освоения учебной дисциплины: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tbl>
      <w:tblPr>
        <w:tblW w:w="9479" w:type="dxa"/>
        <w:tblInd w:w="-62" w:type="dxa"/>
        <w:tblCellMar>
          <w:top w:w="7" w:type="dxa"/>
          <w:right w:w="51" w:type="dxa"/>
        </w:tblCellMar>
        <w:tblLook w:val="04A0" w:firstRow="1" w:lastRow="0" w:firstColumn="1" w:lastColumn="0" w:noHBand="0" w:noVBand="1"/>
      </w:tblPr>
      <w:tblGrid>
        <w:gridCol w:w="3406"/>
        <w:gridCol w:w="3471"/>
        <w:gridCol w:w="2602"/>
      </w:tblGrid>
      <w:tr w:rsidR="00352257" w:rsidRPr="00352257" w:rsidTr="00AD4953">
        <w:trPr>
          <w:trHeight w:val="425"/>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Результаты обучения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Критерии оценки</w:t>
            </w:r>
            <w:r w:rsidRPr="00352257">
              <w:rPr>
                <w:rFonts w:ascii="Times New Roman" w:hAnsi="Times New Roman"/>
                <w:i/>
                <w:sz w:val="24"/>
                <w:szCs w:val="24"/>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Методы оценки</w:t>
            </w:r>
            <w:r w:rsidRPr="00352257">
              <w:rPr>
                <w:rFonts w:ascii="Times New Roman" w:hAnsi="Times New Roman"/>
                <w:i/>
                <w:sz w:val="24"/>
                <w:szCs w:val="24"/>
              </w:rPr>
              <w:t xml:space="preserve"> </w:t>
            </w:r>
          </w:p>
        </w:tc>
      </w:tr>
      <w:tr w:rsidR="00352257" w:rsidRPr="00352257" w:rsidTr="00AD4953">
        <w:trPr>
          <w:trHeight w:val="516"/>
        </w:trPr>
        <w:tc>
          <w:tcPr>
            <w:tcW w:w="9479" w:type="dxa"/>
            <w:gridSpan w:val="3"/>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Перечень знаний, осваиваемых в рамках дисциплины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Критерии оценки: не менее 70% правильных ответов при оценке знаний </w:t>
            </w:r>
          </w:p>
        </w:tc>
      </w:tr>
      <w:tr w:rsidR="00352257" w:rsidRPr="00352257" w:rsidTr="00AD4953">
        <w:trPr>
          <w:trHeight w:val="8864"/>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lastRenderedPageBreak/>
              <w:t xml:space="preserve">Знать: </w:t>
            </w:r>
          </w:p>
          <w:p w:rsidR="00352257" w:rsidRPr="00352257" w:rsidRDefault="00352257" w:rsidP="00C940FE">
            <w:pPr>
              <w:numPr>
                <w:ilvl w:val="0"/>
                <w:numId w:val="13"/>
              </w:numPr>
              <w:spacing w:after="0"/>
              <w:rPr>
                <w:rFonts w:ascii="Times New Roman" w:hAnsi="Times New Roman"/>
                <w:sz w:val="24"/>
                <w:szCs w:val="24"/>
              </w:rPr>
            </w:pPr>
            <w:r w:rsidRPr="00352257">
              <w:rPr>
                <w:rFonts w:ascii="Times New Roman" w:hAnsi="Times New Roman"/>
                <w:sz w:val="24"/>
                <w:szCs w:val="24"/>
              </w:rPr>
              <w:t xml:space="preserve">информационные источники, применяемые </w:t>
            </w:r>
            <w:r w:rsidRPr="00352257">
              <w:rPr>
                <w:rFonts w:ascii="Times New Roman" w:hAnsi="Times New Roman"/>
                <w:sz w:val="24"/>
                <w:szCs w:val="24"/>
              </w:rPr>
              <w:tab/>
              <w:t xml:space="preserve">в профессиональной деятельности; для решения задач личностного развития и финансового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благополучия; </w:t>
            </w:r>
          </w:p>
          <w:p w:rsidR="00352257" w:rsidRPr="00352257" w:rsidRDefault="00352257" w:rsidP="00C940FE">
            <w:pPr>
              <w:numPr>
                <w:ilvl w:val="0"/>
                <w:numId w:val="13"/>
              </w:numPr>
              <w:spacing w:after="0"/>
              <w:rPr>
                <w:rFonts w:ascii="Times New Roman" w:hAnsi="Times New Roman"/>
                <w:sz w:val="24"/>
                <w:szCs w:val="24"/>
              </w:rPr>
            </w:pPr>
            <w:r w:rsidRPr="00352257">
              <w:rPr>
                <w:rFonts w:ascii="Times New Roman" w:hAnsi="Times New Roman"/>
                <w:sz w:val="24"/>
                <w:szCs w:val="24"/>
              </w:rPr>
              <w:t xml:space="preserve">формат представления результатов поиска информации; - современные средства 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устройства информатизации; </w:t>
            </w:r>
          </w:p>
          <w:p w:rsidR="00352257" w:rsidRPr="00352257" w:rsidRDefault="00352257" w:rsidP="00C940FE">
            <w:pPr>
              <w:numPr>
                <w:ilvl w:val="0"/>
                <w:numId w:val="13"/>
              </w:numPr>
              <w:spacing w:after="0"/>
              <w:rPr>
                <w:rFonts w:ascii="Times New Roman" w:hAnsi="Times New Roman"/>
                <w:sz w:val="24"/>
                <w:szCs w:val="24"/>
              </w:rPr>
            </w:pPr>
            <w:r w:rsidRPr="00352257">
              <w:rPr>
                <w:rFonts w:ascii="Times New Roman" w:hAnsi="Times New Roman"/>
                <w:sz w:val="24"/>
                <w:szCs w:val="24"/>
              </w:rPr>
              <w:t xml:space="preserve">возможности использования различных цифровых средств при решении профессиональных задач, задач личностного развития и финансового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благополучия; </w:t>
            </w:r>
          </w:p>
          <w:p w:rsidR="00352257" w:rsidRPr="00352257" w:rsidRDefault="00352257" w:rsidP="00C940FE">
            <w:pPr>
              <w:numPr>
                <w:ilvl w:val="0"/>
                <w:numId w:val="13"/>
              </w:numPr>
              <w:spacing w:after="0"/>
              <w:rPr>
                <w:rFonts w:ascii="Times New Roman" w:hAnsi="Times New Roman"/>
                <w:sz w:val="24"/>
                <w:szCs w:val="24"/>
              </w:rPr>
            </w:pPr>
            <w:r w:rsidRPr="00352257">
              <w:rPr>
                <w:rFonts w:ascii="Times New Roman" w:hAnsi="Times New Roman"/>
                <w:sz w:val="24"/>
                <w:szCs w:val="24"/>
              </w:rPr>
              <w:t xml:space="preserve">современную профессиональную 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финансовую терминологию; </w:t>
            </w:r>
          </w:p>
          <w:p w:rsidR="00352257" w:rsidRPr="00352257" w:rsidRDefault="00352257" w:rsidP="00C940FE">
            <w:pPr>
              <w:numPr>
                <w:ilvl w:val="0"/>
                <w:numId w:val="13"/>
              </w:numPr>
              <w:spacing w:after="0"/>
              <w:rPr>
                <w:rFonts w:ascii="Times New Roman" w:hAnsi="Times New Roman"/>
                <w:sz w:val="24"/>
                <w:szCs w:val="24"/>
              </w:rPr>
            </w:pPr>
            <w:r w:rsidRPr="00352257">
              <w:rPr>
                <w:rFonts w:ascii="Times New Roman" w:hAnsi="Times New Roman"/>
                <w:sz w:val="24"/>
                <w:szCs w:val="24"/>
              </w:rPr>
              <w:t xml:space="preserve">основные принципы и методы проведения финансовых расчетов и планировании личных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финансов; </w:t>
            </w:r>
          </w:p>
          <w:p w:rsidR="00352257" w:rsidRPr="00352257" w:rsidRDefault="00352257" w:rsidP="00C940FE">
            <w:pPr>
              <w:numPr>
                <w:ilvl w:val="0"/>
                <w:numId w:val="13"/>
              </w:numPr>
              <w:spacing w:after="0"/>
              <w:rPr>
                <w:rFonts w:ascii="Times New Roman" w:hAnsi="Times New Roman"/>
                <w:sz w:val="24"/>
                <w:szCs w:val="24"/>
              </w:rPr>
            </w:pPr>
            <w:r w:rsidRPr="00352257">
              <w:rPr>
                <w:rFonts w:ascii="Times New Roman" w:hAnsi="Times New Roman"/>
                <w:sz w:val="24"/>
                <w:szCs w:val="24"/>
              </w:rPr>
              <w:t xml:space="preserve">различие между наличными и безналичными платежами, порядок использования их при оплате покупки; </w:t>
            </w:r>
          </w:p>
          <w:p w:rsidR="00352257" w:rsidRPr="00352257" w:rsidRDefault="00352257" w:rsidP="00C940FE">
            <w:pPr>
              <w:numPr>
                <w:ilvl w:val="0"/>
                <w:numId w:val="13"/>
              </w:numPr>
              <w:spacing w:after="0"/>
              <w:rPr>
                <w:rFonts w:ascii="Times New Roman" w:hAnsi="Times New Roman"/>
                <w:sz w:val="24"/>
                <w:szCs w:val="24"/>
              </w:rPr>
            </w:pPr>
            <w:r w:rsidRPr="00352257">
              <w:rPr>
                <w:rFonts w:ascii="Times New Roman" w:hAnsi="Times New Roman"/>
                <w:sz w:val="24"/>
                <w:szCs w:val="24"/>
              </w:rPr>
              <w:t xml:space="preserve">понятие инфляции, ее влияние на решение финансовых задач в профессии, личном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планировании; </w:t>
            </w:r>
          </w:p>
          <w:p w:rsidR="00352257" w:rsidRPr="00352257" w:rsidRDefault="00352257" w:rsidP="00C940FE">
            <w:pPr>
              <w:numPr>
                <w:ilvl w:val="0"/>
                <w:numId w:val="13"/>
              </w:numPr>
              <w:spacing w:after="0"/>
              <w:rPr>
                <w:rFonts w:ascii="Times New Roman" w:hAnsi="Times New Roman"/>
                <w:sz w:val="24"/>
                <w:szCs w:val="24"/>
              </w:rPr>
            </w:pPr>
            <w:r w:rsidRPr="00352257">
              <w:rPr>
                <w:rFonts w:ascii="Times New Roman" w:hAnsi="Times New Roman"/>
                <w:sz w:val="24"/>
                <w:szCs w:val="24"/>
              </w:rPr>
              <w:t xml:space="preserve">структуру личных доходов и расходов, правила составления личного и семейного бюджета;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C940FE">
            <w:pPr>
              <w:numPr>
                <w:ilvl w:val="0"/>
                <w:numId w:val="14"/>
              </w:numPr>
              <w:spacing w:after="0"/>
              <w:rPr>
                <w:rFonts w:ascii="Times New Roman" w:hAnsi="Times New Roman"/>
                <w:sz w:val="24"/>
                <w:szCs w:val="24"/>
              </w:rPr>
            </w:pPr>
            <w:r w:rsidRPr="00352257">
              <w:rPr>
                <w:rFonts w:ascii="Times New Roman" w:hAnsi="Times New Roman"/>
                <w:sz w:val="24"/>
                <w:szCs w:val="24"/>
              </w:rPr>
              <w:t xml:space="preserve">объясняет применение цифровых средства при решении профессиональных задач, задач личностного развития 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финансового благополучия; - демонстрирует знания форматов представления результатов поиска информации; </w:t>
            </w:r>
          </w:p>
          <w:p w:rsidR="00352257" w:rsidRPr="00352257" w:rsidRDefault="00352257" w:rsidP="00C940FE">
            <w:pPr>
              <w:numPr>
                <w:ilvl w:val="0"/>
                <w:numId w:val="14"/>
              </w:numPr>
              <w:spacing w:after="0"/>
              <w:rPr>
                <w:rFonts w:ascii="Times New Roman" w:hAnsi="Times New Roman"/>
                <w:sz w:val="24"/>
                <w:szCs w:val="24"/>
              </w:rPr>
            </w:pPr>
            <w:r w:rsidRPr="00352257">
              <w:rPr>
                <w:rFonts w:ascii="Times New Roman" w:hAnsi="Times New Roman"/>
                <w:sz w:val="24"/>
                <w:szCs w:val="24"/>
              </w:rPr>
              <w:t xml:space="preserve">объясняет возможности различных цифровых средств используемых для решения профессиональных задач, задач личностного развития 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финансового благополучия; </w:t>
            </w:r>
          </w:p>
          <w:p w:rsidR="00352257" w:rsidRPr="00352257" w:rsidRDefault="00352257" w:rsidP="00C940FE">
            <w:pPr>
              <w:numPr>
                <w:ilvl w:val="0"/>
                <w:numId w:val="14"/>
              </w:numPr>
              <w:spacing w:after="0"/>
              <w:rPr>
                <w:rFonts w:ascii="Times New Roman" w:hAnsi="Times New Roman"/>
                <w:sz w:val="24"/>
                <w:szCs w:val="24"/>
              </w:rPr>
            </w:pPr>
            <w:r w:rsidRPr="00352257">
              <w:rPr>
                <w:rFonts w:ascii="Times New Roman" w:hAnsi="Times New Roman"/>
                <w:sz w:val="24"/>
                <w:szCs w:val="24"/>
              </w:rPr>
              <w:t xml:space="preserve">ориентируется в нормативной правовой базе, регламентирующей профессиональную деятельность и личное финансовое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планирование; </w:t>
            </w:r>
          </w:p>
          <w:p w:rsidR="00352257" w:rsidRPr="00352257" w:rsidRDefault="00352257" w:rsidP="00C940FE">
            <w:pPr>
              <w:numPr>
                <w:ilvl w:val="0"/>
                <w:numId w:val="14"/>
              </w:numPr>
              <w:spacing w:after="0"/>
              <w:rPr>
                <w:rFonts w:ascii="Times New Roman" w:hAnsi="Times New Roman"/>
                <w:sz w:val="24"/>
                <w:szCs w:val="24"/>
              </w:rPr>
            </w:pPr>
            <w:r w:rsidRPr="00352257">
              <w:rPr>
                <w:rFonts w:ascii="Times New Roman" w:hAnsi="Times New Roman"/>
                <w:sz w:val="24"/>
                <w:szCs w:val="24"/>
              </w:rPr>
              <w:t xml:space="preserve">способен определить наиболее подходящие способы оплаты товаров и услуг в конкретных ситуациях; </w:t>
            </w:r>
          </w:p>
          <w:p w:rsidR="00352257" w:rsidRPr="00352257" w:rsidRDefault="00352257" w:rsidP="00C940FE">
            <w:pPr>
              <w:numPr>
                <w:ilvl w:val="0"/>
                <w:numId w:val="14"/>
              </w:numPr>
              <w:spacing w:after="0"/>
              <w:rPr>
                <w:rFonts w:ascii="Times New Roman" w:hAnsi="Times New Roman"/>
                <w:sz w:val="24"/>
                <w:szCs w:val="24"/>
              </w:rPr>
            </w:pPr>
            <w:r w:rsidRPr="00352257">
              <w:rPr>
                <w:rFonts w:ascii="Times New Roman" w:hAnsi="Times New Roman"/>
                <w:sz w:val="24"/>
                <w:szCs w:val="24"/>
              </w:rPr>
              <w:t xml:space="preserve">демонстрирует понимание влияния инфляции на решение финансовых задач в личном планировании; </w:t>
            </w:r>
          </w:p>
          <w:p w:rsidR="00352257" w:rsidRPr="00352257" w:rsidRDefault="00352257" w:rsidP="00C940FE">
            <w:pPr>
              <w:numPr>
                <w:ilvl w:val="0"/>
                <w:numId w:val="14"/>
              </w:numPr>
              <w:spacing w:after="0"/>
              <w:rPr>
                <w:rFonts w:ascii="Times New Roman" w:hAnsi="Times New Roman"/>
                <w:sz w:val="24"/>
                <w:szCs w:val="24"/>
              </w:rPr>
            </w:pPr>
            <w:r w:rsidRPr="00352257">
              <w:rPr>
                <w:rFonts w:ascii="Times New Roman" w:hAnsi="Times New Roman"/>
                <w:sz w:val="24"/>
                <w:szCs w:val="24"/>
              </w:rPr>
              <w:t xml:space="preserve">демонстрирует понимание правил составления личного и семейного бюджета; </w:t>
            </w:r>
          </w:p>
          <w:p w:rsidR="00352257" w:rsidRPr="00352257" w:rsidRDefault="00352257" w:rsidP="00C940FE">
            <w:pPr>
              <w:numPr>
                <w:ilvl w:val="0"/>
                <w:numId w:val="14"/>
              </w:numPr>
              <w:spacing w:after="0"/>
              <w:rPr>
                <w:rFonts w:ascii="Times New Roman" w:hAnsi="Times New Roman"/>
                <w:sz w:val="24"/>
                <w:szCs w:val="24"/>
              </w:rPr>
            </w:pPr>
            <w:r w:rsidRPr="00352257">
              <w:rPr>
                <w:rFonts w:ascii="Times New Roman" w:hAnsi="Times New Roman"/>
                <w:sz w:val="24"/>
                <w:szCs w:val="24"/>
              </w:rPr>
              <w:t xml:space="preserve">способен назвать банковские продукты, описать их особенности и возможности для управления личными финансами; - способен </w:t>
            </w:r>
          </w:p>
        </w:tc>
        <w:tc>
          <w:tcPr>
            <w:tcW w:w="2602"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Устный опрос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Тестирование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Оценка </w:t>
            </w:r>
            <w:r w:rsidRPr="00352257">
              <w:rPr>
                <w:rFonts w:ascii="Times New Roman" w:hAnsi="Times New Roman"/>
                <w:sz w:val="24"/>
                <w:szCs w:val="24"/>
              </w:rPr>
              <w:tab/>
              <w:t xml:space="preserve">выполнения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практического задания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Подготовка и выступление с сообщением и/или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презентацией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Промежуточная аттестация </w:t>
            </w:r>
          </w:p>
        </w:tc>
      </w:tr>
    </w:tbl>
    <w:p w:rsidR="00352257" w:rsidRPr="00352257" w:rsidRDefault="00352257" w:rsidP="00352257">
      <w:pPr>
        <w:spacing w:after="0"/>
        <w:rPr>
          <w:rFonts w:ascii="Times New Roman" w:hAnsi="Times New Roman"/>
          <w:sz w:val="24"/>
          <w:szCs w:val="24"/>
        </w:rPr>
      </w:pPr>
    </w:p>
    <w:tbl>
      <w:tblPr>
        <w:tblW w:w="9479" w:type="dxa"/>
        <w:tblInd w:w="-62" w:type="dxa"/>
        <w:tblCellMar>
          <w:top w:w="7" w:type="dxa"/>
          <w:right w:w="50" w:type="dxa"/>
        </w:tblCellMar>
        <w:tblLook w:val="04A0" w:firstRow="1" w:lastRow="0" w:firstColumn="1" w:lastColumn="0" w:noHBand="0" w:noVBand="1"/>
      </w:tblPr>
      <w:tblGrid>
        <w:gridCol w:w="3406"/>
        <w:gridCol w:w="3471"/>
        <w:gridCol w:w="2602"/>
      </w:tblGrid>
      <w:tr w:rsidR="00352257" w:rsidRPr="00352257" w:rsidTr="00AD4953">
        <w:trPr>
          <w:trHeight w:val="427"/>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lastRenderedPageBreak/>
              <w:t xml:space="preserve">Результаты обучения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Критерии оценки</w:t>
            </w:r>
            <w:r w:rsidRPr="00352257">
              <w:rPr>
                <w:rFonts w:ascii="Times New Roman" w:hAnsi="Times New Roman"/>
                <w:i/>
                <w:sz w:val="24"/>
                <w:szCs w:val="24"/>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Методы оценки</w:t>
            </w:r>
            <w:r w:rsidRPr="00352257">
              <w:rPr>
                <w:rFonts w:ascii="Times New Roman" w:hAnsi="Times New Roman"/>
                <w:i/>
                <w:sz w:val="24"/>
                <w:szCs w:val="24"/>
              </w:rPr>
              <w:t xml:space="preserve"> </w:t>
            </w:r>
          </w:p>
        </w:tc>
      </w:tr>
      <w:tr w:rsidR="00352257" w:rsidRPr="00352257" w:rsidTr="00AD4953">
        <w:trPr>
          <w:trHeight w:val="2792"/>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C940FE">
            <w:pPr>
              <w:numPr>
                <w:ilvl w:val="0"/>
                <w:numId w:val="15"/>
              </w:numPr>
              <w:spacing w:after="0"/>
              <w:rPr>
                <w:rFonts w:ascii="Times New Roman" w:hAnsi="Times New Roman"/>
                <w:sz w:val="24"/>
                <w:szCs w:val="24"/>
              </w:rPr>
            </w:pPr>
            <w:r w:rsidRPr="00352257">
              <w:rPr>
                <w:rFonts w:ascii="Times New Roman" w:hAnsi="Times New Roman"/>
                <w:sz w:val="24"/>
                <w:szCs w:val="24"/>
              </w:rPr>
              <w:t xml:space="preserve">особенности различных банковских и страховых продуктов и возможности для управления личными финансами; - базовые характеристики и риски основных финансовых инструментов для управления личными финансами; </w:t>
            </w:r>
          </w:p>
          <w:p w:rsidR="00352257" w:rsidRPr="00352257" w:rsidRDefault="00352257" w:rsidP="00C940FE">
            <w:pPr>
              <w:numPr>
                <w:ilvl w:val="0"/>
                <w:numId w:val="15"/>
              </w:numPr>
              <w:spacing w:after="0"/>
              <w:rPr>
                <w:rFonts w:ascii="Times New Roman" w:hAnsi="Times New Roman"/>
                <w:sz w:val="24"/>
                <w:szCs w:val="24"/>
              </w:rPr>
            </w:pPr>
            <w:r w:rsidRPr="00352257">
              <w:rPr>
                <w:rFonts w:ascii="Times New Roman" w:hAnsi="Times New Roman"/>
                <w:sz w:val="24"/>
                <w:szCs w:val="24"/>
              </w:rPr>
              <w:t xml:space="preserve">систему и полномочия государственных органов в сфере защиты прав потребителей.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назвать базовые характеристики и риски основных финансовых инструментов для управления личными финансами; демонстрирует знания о государственных органах и их полномочиях. </w:t>
            </w:r>
          </w:p>
        </w:tc>
        <w:tc>
          <w:tcPr>
            <w:tcW w:w="2602"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p>
        </w:tc>
      </w:tr>
      <w:tr w:rsidR="00352257" w:rsidRPr="00352257" w:rsidTr="00AD4953">
        <w:trPr>
          <w:trHeight w:val="516"/>
        </w:trPr>
        <w:tc>
          <w:tcPr>
            <w:tcW w:w="9479" w:type="dxa"/>
            <w:gridSpan w:val="3"/>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Перечень умений, осваиваемых в рамках дисциплины </w:t>
            </w:r>
            <w:r w:rsidRPr="00352257">
              <w:rPr>
                <w:rFonts w:ascii="Times New Roman" w:hAnsi="Times New Roman"/>
                <w:sz w:val="24"/>
                <w:szCs w:val="24"/>
              </w:rPr>
              <w:t xml:space="preserve">Критерий оценки: демонстрация устойчивых умений </w:t>
            </w:r>
          </w:p>
        </w:tc>
      </w:tr>
      <w:tr w:rsidR="00352257" w:rsidRPr="00352257" w:rsidTr="00AD4953">
        <w:trPr>
          <w:trHeight w:val="10638"/>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lastRenderedPageBreak/>
              <w:t xml:space="preserve">Уметь: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определять задачи для поиска информации;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определять </w:t>
            </w:r>
            <w:r w:rsidRPr="00352257">
              <w:rPr>
                <w:rFonts w:ascii="Times New Roman" w:hAnsi="Times New Roman"/>
                <w:sz w:val="24"/>
                <w:szCs w:val="24"/>
              </w:rPr>
              <w:tab/>
              <w:t xml:space="preserve">необходимые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источники информации; - планировать процесс поиска;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структурировать получаемую информацию;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выделять наиболее значимое в перечне информации;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оценивать </w:t>
            </w:r>
            <w:r w:rsidRPr="00352257">
              <w:rPr>
                <w:rFonts w:ascii="Times New Roman" w:hAnsi="Times New Roman"/>
                <w:sz w:val="24"/>
                <w:szCs w:val="24"/>
              </w:rPr>
              <w:tab/>
              <w:t xml:space="preserve">практическую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значимость результатов поиска; - оформлять результаты поиска;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применять </w:t>
            </w:r>
            <w:r w:rsidRPr="00352257">
              <w:rPr>
                <w:rFonts w:ascii="Times New Roman" w:hAnsi="Times New Roman"/>
                <w:sz w:val="24"/>
                <w:szCs w:val="24"/>
              </w:rPr>
              <w:tab/>
              <w:t xml:space="preserve">средства информационных технологий для решения </w:t>
            </w:r>
            <w:r w:rsidRPr="00352257">
              <w:rPr>
                <w:rFonts w:ascii="Times New Roman" w:hAnsi="Times New Roman"/>
                <w:sz w:val="24"/>
                <w:szCs w:val="24"/>
              </w:rPr>
              <w:tab/>
              <w:t xml:space="preserve">профессиональных задач;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использовать </w:t>
            </w:r>
            <w:r w:rsidRPr="00352257">
              <w:rPr>
                <w:rFonts w:ascii="Times New Roman" w:hAnsi="Times New Roman"/>
                <w:sz w:val="24"/>
                <w:szCs w:val="24"/>
              </w:rPr>
              <w:tab/>
              <w:t xml:space="preserve">современное программное обеспечение;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использовать </w:t>
            </w:r>
            <w:r w:rsidRPr="00352257">
              <w:rPr>
                <w:rFonts w:ascii="Times New Roman" w:hAnsi="Times New Roman"/>
                <w:sz w:val="24"/>
                <w:szCs w:val="24"/>
              </w:rPr>
              <w:tab/>
              <w:t xml:space="preserve">различные цифровые средства для решения профессиональных задач;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определять актуальность нормативной правовой документации </w:t>
            </w:r>
            <w:r w:rsidRPr="00352257">
              <w:rPr>
                <w:rFonts w:ascii="Times New Roman" w:hAnsi="Times New Roman"/>
                <w:sz w:val="24"/>
                <w:szCs w:val="24"/>
              </w:rPr>
              <w:tab/>
              <w:t xml:space="preserve">в профессиональной деятельности для личного финансового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планирования;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применять </w:t>
            </w:r>
            <w:r w:rsidRPr="00352257">
              <w:rPr>
                <w:rFonts w:ascii="Times New Roman" w:hAnsi="Times New Roman"/>
                <w:sz w:val="24"/>
                <w:szCs w:val="24"/>
              </w:rPr>
              <w:tab/>
              <w:t xml:space="preserve">современную профессиональную </w:t>
            </w:r>
            <w:r w:rsidRPr="00352257">
              <w:rPr>
                <w:rFonts w:ascii="Times New Roman" w:hAnsi="Times New Roman"/>
                <w:sz w:val="24"/>
                <w:szCs w:val="24"/>
              </w:rPr>
              <w:tab/>
              <w:t xml:space="preserve">и финансовую терминологию;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осуществлять наличные и безналичные платежи, сравнивать различные способы </w:t>
            </w:r>
            <w:r w:rsidRPr="00352257">
              <w:rPr>
                <w:rFonts w:ascii="Times New Roman" w:hAnsi="Times New Roman"/>
                <w:sz w:val="24"/>
                <w:szCs w:val="24"/>
              </w:rPr>
              <w:lastRenderedPageBreak/>
              <w:t xml:space="preserve">оплаты товаров и услуг, соблюдать требования финансовой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безопасности;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учитывать инфляцию при решении финансовых задач в профессии, личном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планировании; </w:t>
            </w:r>
          </w:p>
          <w:p w:rsidR="00352257" w:rsidRPr="00352257" w:rsidRDefault="00352257" w:rsidP="00C940FE">
            <w:pPr>
              <w:numPr>
                <w:ilvl w:val="0"/>
                <w:numId w:val="16"/>
              </w:numPr>
              <w:spacing w:after="0"/>
              <w:rPr>
                <w:rFonts w:ascii="Times New Roman" w:hAnsi="Times New Roman"/>
                <w:sz w:val="24"/>
                <w:szCs w:val="24"/>
              </w:rPr>
            </w:pPr>
            <w:r w:rsidRPr="00352257">
              <w:rPr>
                <w:rFonts w:ascii="Times New Roman" w:hAnsi="Times New Roman"/>
                <w:sz w:val="24"/>
                <w:szCs w:val="24"/>
              </w:rPr>
              <w:t xml:space="preserve">планировать личные доходы и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lastRenderedPageBreak/>
              <w:t xml:space="preserve">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определяет задачи для сбора информации;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планирует процесс поиска информации и осуществлять выбор необходимых источников;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представляет результаты поиска информации для решения задач финансового благополучия с применением средств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информационных технологий;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демонстрирует умение пользоваться цифровыми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средствами;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использует актуальную нормативную правовую документацию </w:t>
            </w:r>
            <w:r w:rsidRPr="00352257">
              <w:rPr>
                <w:rFonts w:ascii="Times New Roman" w:hAnsi="Times New Roman"/>
                <w:sz w:val="24"/>
                <w:szCs w:val="24"/>
              </w:rPr>
              <w:tab/>
              <w:t xml:space="preserve">в профессиональной деятельности, для личного финансового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планирования;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демонстрирует умения использовать различные платежные инструменты в конкретной ситуации с учетом правил финансовой безопасности;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учитывает влияние инфляции на планирование финансовых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расходов;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планирует личные доходы и расходы, принимать финансовые решения, составляет личный бюджет;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использует разнообразные финансовые инструменты для управления личными финансами в целях достижения финансового благополучия с учетом </w:t>
            </w:r>
            <w:r w:rsidRPr="00352257">
              <w:rPr>
                <w:rFonts w:ascii="Times New Roman" w:hAnsi="Times New Roman"/>
                <w:sz w:val="24"/>
                <w:szCs w:val="24"/>
              </w:rPr>
              <w:lastRenderedPageBreak/>
              <w:t xml:space="preserve">финансовой безопасности; </w:t>
            </w:r>
          </w:p>
          <w:p w:rsidR="00352257" w:rsidRPr="00352257" w:rsidRDefault="00352257" w:rsidP="00C940FE">
            <w:pPr>
              <w:numPr>
                <w:ilvl w:val="0"/>
                <w:numId w:val="17"/>
              </w:numPr>
              <w:spacing w:after="0"/>
              <w:rPr>
                <w:rFonts w:ascii="Times New Roman" w:hAnsi="Times New Roman"/>
                <w:sz w:val="24"/>
                <w:szCs w:val="24"/>
              </w:rPr>
            </w:pPr>
            <w:r w:rsidRPr="00352257">
              <w:rPr>
                <w:rFonts w:ascii="Times New Roman" w:hAnsi="Times New Roman"/>
                <w:sz w:val="24"/>
                <w:szCs w:val="24"/>
              </w:rPr>
              <w:t xml:space="preserve">проводит финансовые расчет, включая анализ расходов, необходимых для достижения цели в ситуациях, связанных с </w:t>
            </w:r>
          </w:p>
        </w:tc>
        <w:tc>
          <w:tcPr>
            <w:tcW w:w="2602"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lastRenderedPageBreak/>
              <w:t xml:space="preserve">Кейс-метод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ab/>
              <w:t xml:space="preserve">Оценка </w:t>
            </w:r>
            <w:r w:rsidRPr="00352257">
              <w:rPr>
                <w:rFonts w:ascii="Times New Roman" w:hAnsi="Times New Roman"/>
                <w:sz w:val="24"/>
                <w:szCs w:val="24"/>
              </w:rPr>
              <w:tab/>
              <w:t xml:space="preserve">решений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ситуационных задач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ab/>
              <w:t xml:space="preserve">Оценка </w:t>
            </w:r>
            <w:r w:rsidRPr="00352257">
              <w:rPr>
                <w:rFonts w:ascii="Times New Roman" w:hAnsi="Times New Roman"/>
                <w:sz w:val="24"/>
                <w:szCs w:val="24"/>
              </w:rPr>
              <w:tab/>
              <w:t xml:space="preserve">выполнения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практических заданий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Промежуточная аттестация </w:t>
            </w:r>
          </w:p>
        </w:tc>
      </w:tr>
      <w:tr w:rsidR="00352257" w:rsidRPr="00352257" w:rsidTr="00AD4953">
        <w:trPr>
          <w:trHeight w:val="427"/>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Результаты обучения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Критерии оценки</w:t>
            </w:r>
            <w:r w:rsidRPr="00352257">
              <w:rPr>
                <w:rFonts w:ascii="Times New Roman" w:hAnsi="Times New Roman"/>
                <w:i/>
                <w:sz w:val="24"/>
                <w:szCs w:val="24"/>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Методы оценки</w:t>
            </w:r>
            <w:r w:rsidRPr="00352257">
              <w:rPr>
                <w:rFonts w:ascii="Times New Roman" w:hAnsi="Times New Roman"/>
                <w:i/>
                <w:sz w:val="24"/>
                <w:szCs w:val="24"/>
              </w:rPr>
              <w:t xml:space="preserve"> </w:t>
            </w:r>
          </w:p>
        </w:tc>
      </w:tr>
      <w:tr w:rsidR="00352257" w:rsidRPr="00352257" w:rsidTr="00AD4953">
        <w:trPr>
          <w:trHeight w:val="5828"/>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lastRenderedPageBreak/>
              <w:t xml:space="preserve">расходы, принимать финансовые решения, составлять личный бюджет; </w:t>
            </w:r>
          </w:p>
          <w:p w:rsidR="00352257" w:rsidRPr="00352257" w:rsidRDefault="00352257" w:rsidP="00C940FE">
            <w:pPr>
              <w:numPr>
                <w:ilvl w:val="0"/>
                <w:numId w:val="18"/>
              </w:numPr>
              <w:spacing w:after="0"/>
              <w:rPr>
                <w:rFonts w:ascii="Times New Roman" w:hAnsi="Times New Roman"/>
                <w:sz w:val="24"/>
                <w:szCs w:val="24"/>
              </w:rPr>
            </w:pPr>
            <w:r w:rsidRPr="00352257">
              <w:rPr>
                <w:rFonts w:ascii="Times New Roman" w:hAnsi="Times New Roman"/>
                <w:sz w:val="24"/>
                <w:szCs w:val="24"/>
              </w:rPr>
              <w:t xml:space="preserve">использовать разнообразие финансовых инструментов для управления личными финансами в целях достижения финансового благополучия с учетом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финансовой безопасности; </w:t>
            </w:r>
          </w:p>
          <w:p w:rsidR="00352257" w:rsidRPr="00352257" w:rsidRDefault="00352257" w:rsidP="00C940FE">
            <w:pPr>
              <w:numPr>
                <w:ilvl w:val="0"/>
                <w:numId w:val="18"/>
              </w:numPr>
              <w:spacing w:after="0"/>
              <w:rPr>
                <w:rFonts w:ascii="Times New Roman" w:hAnsi="Times New Roman"/>
                <w:sz w:val="24"/>
                <w:szCs w:val="24"/>
              </w:rPr>
            </w:pPr>
            <w:r w:rsidRPr="00352257">
              <w:rPr>
                <w:rFonts w:ascii="Times New Roman" w:hAnsi="Times New Roman"/>
                <w:sz w:val="24"/>
                <w:szCs w:val="24"/>
              </w:rPr>
              <w:t xml:space="preserve">анализировать расходы, связанные с заимствованием средств, необходимых для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достижения финансовой цели; - оценивать финансовые риски, при планировании личных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расходов; </w:t>
            </w:r>
          </w:p>
          <w:p w:rsidR="00352257" w:rsidRPr="00352257" w:rsidRDefault="00352257" w:rsidP="00C940FE">
            <w:pPr>
              <w:numPr>
                <w:ilvl w:val="0"/>
                <w:numId w:val="18"/>
              </w:numPr>
              <w:spacing w:after="0"/>
              <w:rPr>
                <w:rFonts w:ascii="Times New Roman" w:hAnsi="Times New Roman"/>
                <w:sz w:val="24"/>
                <w:szCs w:val="24"/>
              </w:rPr>
            </w:pPr>
            <w:r w:rsidRPr="00352257">
              <w:rPr>
                <w:rFonts w:ascii="Times New Roman" w:hAnsi="Times New Roman"/>
                <w:sz w:val="24"/>
                <w:szCs w:val="24"/>
              </w:rPr>
              <w:t xml:space="preserve">определять направления взаимодействия с государственными органами, сторонними организациями (в том числе, финансовыми) для реализации своих прав, 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исполнения обязанностей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различными </w:t>
            </w:r>
            <w:r w:rsidRPr="00352257">
              <w:rPr>
                <w:rFonts w:ascii="Times New Roman" w:hAnsi="Times New Roman"/>
                <w:sz w:val="24"/>
                <w:szCs w:val="24"/>
              </w:rPr>
              <w:tab/>
              <w:t xml:space="preserve">финансовыми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расчетами;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проводит оценку возможных финансовых рисков при планировании личных финансов; - осуществляет грамотно коммуникации в соответствии с полученными знаниями и практическим опытом при взаимодействии с государственными органами, сторонними организациями (в том числе, финансовыми) для реализации и защиты своих прав. </w:t>
            </w:r>
          </w:p>
        </w:tc>
        <w:tc>
          <w:tcPr>
            <w:tcW w:w="2602"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p>
        </w:tc>
      </w:tr>
      <w:tr w:rsidR="00352257" w:rsidRPr="00352257" w:rsidTr="00AD4953">
        <w:trPr>
          <w:trHeight w:val="264"/>
        </w:trPr>
        <w:tc>
          <w:tcPr>
            <w:tcW w:w="9479" w:type="dxa"/>
            <w:gridSpan w:val="3"/>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Промежуточная аттестация: дифференцированный зачет </w:t>
            </w:r>
          </w:p>
        </w:tc>
      </w:tr>
    </w:tbl>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2) Контроль и оценка результатов освоения общих/профессиональных компетенций: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tbl>
      <w:tblPr>
        <w:tblW w:w="9467" w:type="dxa"/>
        <w:tblInd w:w="-55" w:type="dxa"/>
        <w:tblCellMar>
          <w:top w:w="51" w:type="dxa"/>
          <w:left w:w="106" w:type="dxa"/>
          <w:right w:w="53" w:type="dxa"/>
        </w:tblCellMar>
        <w:tblLook w:val="04A0" w:firstRow="1" w:lastRow="0" w:firstColumn="1" w:lastColumn="0" w:noHBand="0" w:noVBand="1"/>
      </w:tblPr>
      <w:tblGrid>
        <w:gridCol w:w="3406"/>
        <w:gridCol w:w="3471"/>
        <w:gridCol w:w="2590"/>
      </w:tblGrid>
      <w:tr w:rsidR="00352257" w:rsidRPr="00352257" w:rsidTr="00AD4953">
        <w:trPr>
          <w:trHeight w:val="1023"/>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Результаты </w:t>
            </w:r>
          </w:p>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(освоенные общие/профессиональные компетенции) </w:t>
            </w:r>
          </w:p>
        </w:tc>
        <w:tc>
          <w:tcPr>
            <w:tcW w:w="3471" w:type="dxa"/>
            <w:tcBorders>
              <w:top w:val="single" w:sz="4" w:space="0" w:color="000000"/>
              <w:left w:val="single" w:sz="4" w:space="0" w:color="000000"/>
              <w:bottom w:val="single" w:sz="4" w:space="0" w:color="000000"/>
              <w:right w:val="single" w:sz="4" w:space="0" w:color="000000"/>
            </w:tcBorders>
            <w:vAlign w:val="center"/>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Основные показатели оценки результата</w:t>
            </w:r>
            <w:r w:rsidRPr="00352257">
              <w:rPr>
                <w:rFonts w:ascii="Times New Roman" w:hAnsi="Times New Roman"/>
                <w:i/>
                <w:sz w:val="24"/>
                <w:szCs w:val="24"/>
              </w:rPr>
              <w:t xml:space="preserve"> </w:t>
            </w:r>
          </w:p>
        </w:tc>
        <w:tc>
          <w:tcPr>
            <w:tcW w:w="2590" w:type="dxa"/>
            <w:tcBorders>
              <w:top w:val="single" w:sz="4" w:space="0" w:color="000000"/>
              <w:left w:val="single" w:sz="4" w:space="0" w:color="000000"/>
              <w:bottom w:val="single" w:sz="4" w:space="0" w:color="000000"/>
              <w:right w:val="single" w:sz="4" w:space="0" w:color="000000"/>
            </w:tcBorders>
            <w:vAlign w:val="center"/>
          </w:tcPr>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Формы и методы контроля и оценки</w:t>
            </w:r>
            <w:r w:rsidRPr="00352257">
              <w:rPr>
                <w:rFonts w:ascii="Times New Roman" w:hAnsi="Times New Roman"/>
                <w:i/>
                <w:sz w:val="24"/>
                <w:szCs w:val="24"/>
              </w:rPr>
              <w:t xml:space="preserve"> </w:t>
            </w:r>
          </w:p>
        </w:tc>
      </w:tr>
      <w:tr w:rsidR="00352257" w:rsidRPr="00352257" w:rsidTr="00AD4953">
        <w:trPr>
          <w:trHeight w:val="1526"/>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Эффективный поиск, анализ и интерпретация необходимой информации; использование различных источников, включая электронные </w:t>
            </w:r>
          </w:p>
        </w:tc>
        <w:tc>
          <w:tcPr>
            <w:tcW w:w="2590" w:type="dxa"/>
            <w:vMerge w:val="restart"/>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Наблюдение в процессе теоретических 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практических занятий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Тестирование, оценка результатов решения проблемно-</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lastRenderedPageBreak/>
              <w:t xml:space="preserve">ситуационных задач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Оценивание выполнения индивидуальных и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групповых заданий </w:t>
            </w:r>
          </w:p>
        </w:tc>
      </w:tr>
      <w:tr w:rsidR="00352257" w:rsidRPr="00352257" w:rsidTr="00AD4953">
        <w:trPr>
          <w:trHeight w:val="2288"/>
        </w:trPr>
        <w:tc>
          <w:tcPr>
            <w:tcW w:w="3406"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lastRenderedPageBreak/>
              <w:t xml:space="preserve">ОК.03 Планировать и реализовывать собственное профессиональное и личностное развитие, предпринимательскую деятельность </w:t>
            </w:r>
            <w:r w:rsidRPr="00352257">
              <w:rPr>
                <w:rFonts w:ascii="Times New Roman" w:hAnsi="Times New Roman"/>
                <w:sz w:val="24"/>
                <w:szCs w:val="24"/>
              </w:rPr>
              <w:tab/>
              <w:t xml:space="preserve">в профессиональной сфере, использовать знания по финансовой грамотности в различных жизненных ситуациях. </w:t>
            </w:r>
          </w:p>
        </w:tc>
        <w:tc>
          <w:tcPr>
            <w:tcW w:w="3471" w:type="dxa"/>
            <w:tcBorders>
              <w:top w:val="single" w:sz="4" w:space="0" w:color="000000"/>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Демонстрирует использование знаний по финансовой грамотности в различных жизненных ситуациях, владеет финансовыми инструментами для управления личными финансами в целях достижения финансового благополучия с учетом </w:t>
            </w:r>
          </w:p>
          <w:p w:rsidR="00352257" w:rsidRPr="00352257" w:rsidRDefault="00352257" w:rsidP="00352257">
            <w:pPr>
              <w:spacing w:after="0"/>
              <w:rPr>
                <w:rFonts w:ascii="Times New Roman" w:hAnsi="Times New Roman"/>
                <w:sz w:val="24"/>
                <w:szCs w:val="24"/>
              </w:rPr>
            </w:pPr>
            <w:r w:rsidRPr="00352257">
              <w:rPr>
                <w:rFonts w:ascii="Times New Roman" w:hAnsi="Times New Roman"/>
                <w:sz w:val="24"/>
                <w:szCs w:val="24"/>
              </w:rPr>
              <w:t xml:space="preserve">финансовой безопасности </w:t>
            </w:r>
          </w:p>
        </w:tc>
        <w:tc>
          <w:tcPr>
            <w:tcW w:w="0" w:type="auto"/>
            <w:vMerge/>
            <w:tcBorders>
              <w:top w:val="nil"/>
              <w:left w:val="single" w:sz="4" w:space="0" w:color="000000"/>
              <w:bottom w:val="single" w:sz="4" w:space="0" w:color="000000"/>
              <w:right w:val="single" w:sz="4" w:space="0" w:color="000000"/>
            </w:tcBorders>
          </w:tcPr>
          <w:p w:rsidR="00352257" w:rsidRPr="00352257" w:rsidRDefault="00352257" w:rsidP="00352257">
            <w:pPr>
              <w:spacing w:after="0"/>
              <w:rPr>
                <w:rFonts w:ascii="Times New Roman" w:hAnsi="Times New Roman"/>
                <w:sz w:val="24"/>
                <w:szCs w:val="24"/>
              </w:rPr>
            </w:pPr>
          </w:p>
        </w:tc>
      </w:tr>
    </w:tbl>
    <w:p w:rsidR="00352257" w:rsidRPr="00352257" w:rsidRDefault="00352257" w:rsidP="00352257">
      <w:pPr>
        <w:spacing w:after="0"/>
        <w:rPr>
          <w:rFonts w:ascii="Times New Roman" w:hAnsi="Times New Roman"/>
          <w:sz w:val="24"/>
          <w:szCs w:val="24"/>
        </w:rPr>
      </w:pPr>
      <w:r w:rsidRPr="00352257">
        <w:rPr>
          <w:rFonts w:ascii="Times New Roman" w:hAnsi="Times New Roman"/>
          <w:b/>
          <w:sz w:val="24"/>
          <w:szCs w:val="24"/>
        </w:rPr>
        <w:t xml:space="preserve"> </w:t>
      </w:r>
    </w:p>
    <w:p w:rsidR="00BD5C86" w:rsidRPr="007D7FB6" w:rsidRDefault="00BD5C86" w:rsidP="007D7FB6">
      <w:pPr>
        <w:spacing w:after="0"/>
        <w:rPr>
          <w:rFonts w:ascii="Times New Roman" w:hAnsi="Times New Roman"/>
          <w:sz w:val="24"/>
          <w:szCs w:val="24"/>
        </w:rPr>
      </w:pPr>
    </w:p>
    <w:sectPr w:rsidR="00BD5C86" w:rsidRPr="007D7FB6" w:rsidSect="002F4976">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0FE" w:rsidRDefault="00C940FE" w:rsidP="002D2F15">
      <w:pPr>
        <w:spacing w:after="0" w:line="240" w:lineRule="auto"/>
      </w:pPr>
      <w:r>
        <w:separator/>
      </w:r>
    </w:p>
  </w:endnote>
  <w:endnote w:type="continuationSeparator" w:id="0">
    <w:p w:rsidR="00C940FE" w:rsidRDefault="00C940FE"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064215"/>
      <w:docPartObj>
        <w:docPartGallery w:val="Page Numbers (Bottom of Page)"/>
        <w:docPartUnique/>
      </w:docPartObj>
    </w:sdtPr>
    <w:sdtEndPr/>
    <w:sdtContent>
      <w:p w:rsidR="00ED0AB8" w:rsidRDefault="00ED0AB8">
        <w:pPr>
          <w:pStyle w:val="a6"/>
          <w:jc w:val="right"/>
        </w:pPr>
        <w:r>
          <w:fldChar w:fldCharType="begin"/>
        </w:r>
        <w:r>
          <w:instrText>PAGE   \* MERGEFORMAT</w:instrText>
        </w:r>
        <w:r>
          <w:fldChar w:fldCharType="separate"/>
        </w:r>
        <w:r>
          <w:t>2</w:t>
        </w:r>
        <w:r>
          <w:fldChar w:fldCharType="end"/>
        </w:r>
      </w:p>
    </w:sdtContent>
  </w:sdt>
  <w:p w:rsidR="00ED0AB8" w:rsidRDefault="00ED0A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619" w:rsidRDefault="00164D70" w:rsidP="002D2F15">
    <w:pPr>
      <w:pStyle w:val="a6"/>
      <w:framePr w:wrap="around" w:vAnchor="text" w:hAnchor="margin" w:xAlign="right" w:y="1"/>
      <w:rPr>
        <w:rStyle w:val="a8"/>
      </w:rPr>
    </w:pPr>
    <w:r>
      <w:rPr>
        <w:rStyle w:val="a8"/>
      </w:rPr>
      <w:fldChar w:fldCharType="begin"/>
    </w:r>
    <w:r w:rsidR="00215619">
      <w:rPr>
        <w:rStyle w:val="a8"/>
      </w:rPr>
      <w:instrText xml:space="preserve">PAGE  </w:instrText>
    </w:r>
    <w:r>
      <w:rPr>
        <w:rStyle w:val="a8"/>
      </w:rPr>
      <w:fldChar w:fldCharType="end"/>
    </w:r>
  </w:p>
  <w:p w:rsidR="00215619" w:rsidRDefault="00215619" w:rsidP="002D2F15">
    <w:pPr>
      <w:pStyle w:val="a6"/>
      <w:ind w:right="360"/>
    </w:pPr>
  </w:p>
  <w:p w:rsidR="00215619" w:rsidRDefault="00215619"/>
  <w:p w:rsidR="00215619" w:rsidRDefault="00215619"/>
  <w:p w:rsidR="00215619" w:rsidRDefault="002156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619" w:rsidRDefault="00164D70">
    <w:pPr>
      <w:pStyle w:val="a6"/>
      <w:jc w:val="right"/>
    </w:pPr>
    <w:r>
      <w:fldChar w:fldCharType="begin"/>
    </w:r>
    <w:r w:rsidR="00215619">
      <w:instrText>PAGE   \* MERGEFORMAT</w:instrText>
    </w:r>
    <w:r>
      <w:fldChar w:fldCharType="separate"/>
    </w:r>
    <w:r w:rsidR="00B47F3E">
      <w:rPr>
        <w:noProof/>
      </w:rPr>
      <w:t>18</w:t>
    </w:r>
    <w:r>
      <w:rPr>
        <w:noProof/>
      </w:rPr>
      <w:fldChar w:fldCharType="end"/>
    </w:r>
  </w:p>
  <w:p w:rsidR="00215619" w:rsidRDefault="002156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0FE" w:rsidRDefault="00C940FE" w:rsidP="002D2F15">
      <w:pPr>
        <w:spacing w:after="0" w:line="240" w:lineRule="auto"/>
      </w:pPr>
      <w:r>
        <w:separator/>
      </w:r>
    </w:p>
  </w:footnote>
  <w:footnote w:type="continuationSeparator" w:id="0">
    <w:p w:rsidR="00C940FE" w:rsidRDefault="00C940FE" w:rsidP="002D2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622351"/>
    <w:multiLevelType w:val="hybridMultilevel"/>
    <w:tmpl w:val="336CFD98"/>
    <w:lvl w:ilvl="0" w:tplc="3458678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488D1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1E181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5C5AE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78ABC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2D02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4A746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24201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848CF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B52DA"/>
    <w:multiLevelType w:val="hybridMultilevel"/>
    <w:tmpl w:val="607AAD0E"/>
    <w:lvl w:ilvl="0" w:tplc="707A52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3629F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02DAB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E06FA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4CDC7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249D0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24DC4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606DE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BA87B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D40300"/>
    <w:multiLevelType w:val="hybridMultilevel"/>
    <w:tmpl w:val="ACC0C9C4"/>
    <w:lvl w:ilvl="0" w:tplc="F966710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D88EE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20742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A693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DC19C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5AC21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B449C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52C5A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962D1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4907F9"/>
    <w:multiLevelType w:val="hybridMultilevel"/>
    <w:tmpl w:val="C4A218A2"/>
    <w:lvl w:ilvl="0" w:tplc="6406CFCC">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CD1F07"/>
    <w:multiLevelType w:val="hybridMultilevel"/>
    <w:tmpl w:val="072EE812"/>
    <w:lvl w:ilvl="0" w:tplc="B538C22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34CA5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50F78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892B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880B4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0E180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E6347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FC649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AA5A6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FF111E"/>
    <w:multiLevelType w:val="hybridMultilevel"/>
    <w:tmpl w:val="AEF80DC2"/>
    <w:lvl w:ilvl="0" w:tplc="4764301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7AC13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36897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CC40D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EEB44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1024C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D6918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94C0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846B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D81DF7"/>
    <w:multiLevelType w:val="hybridMultilevel"/>
    <w:tmpl w:val="9AD211B2"/>
    <w:lvl w:ilvl="0" w:tplc="26DE643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32C6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7C48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68B3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6692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4E3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DA95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BE1D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884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947EB5"/>
    <w:multiLevelType w:val="hybridMultilevel"/>
    <w:tmpl w:val="592C61A4"/>
    <w:lvl w:ilvl="0" w:tplc="669A9D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081A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AAB4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D62E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3C78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D084F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A458B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C6BCC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3609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2BC6BCA"/>
    <w:multiLevelType w:val="hybridMultilevel"/>
    <w:tmpl w:val="F0B614C2"/>
    <w:lvl w:ilvl="0" w:tplc="D41A8F9C">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86495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203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C6F9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40842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908DD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C03D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05A7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B4AAA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E8E58AC"/>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2"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14"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6"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8125A03"/>
    <w:multiLevelType w:val="hybridMultilevel"/>
    <w:tmpl w:val="FA7609DA"/>
    <w:lvl w:ilvl="0" w:tplc="3BFA456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027B3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AEA7F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0E522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D42E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4ED2B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505C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307B0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A889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615439C"/>
    <w:multiLevelType w:val="hybridMultilevel"/>
    <w:tmpl w:val="D97E3A32"/>
    <w:lvl w:ilvl="0" w:tplc="DCB6DFB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C220B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C24BE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96A62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80CDB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E8360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F4134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F6070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6CD24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3"/>
  </w:num>
  <w:num w:numId="3">
    <w:abstractNumId w:val="14"/>
  </w:num>
  <w:num w:numId="4">
    <w:abstractNumId w:val="2"/>
  </w:num>
  <w:num w:numId="5">
    <w:abstractNumId w:val="15"/>
  </w:num>
  <w:num w:numId="6">
    <w:abstractNumId w:val="11"/>
  </w:num>
  <w:num w:numId="7">
    <w:abstractNumId w:val="0"/>
  </w:num>
  <w:num w:numId="8">
    <w:abstractNumId w:val="16"/>
  </w:num>
  <w:num w:numId="9">
    <w:abstractNumId w:val="17"/>
  </w:num>
  <w:num w:numId="10">
    <w:abstractNumId w:val="9"/>
  </w:num>
  <w:num w:numId="11">
    <w:abstractNumId w:val="8"/>
  </w:num>
  <w:num w:numId="12">
    <w:abstractNumId w:val="10"/>
  </w:num>
  <w:num w:numId="13">
    <w:abstractNumId w:val="7"/>
  </w:num>
  <w:num w:numId="14">
    <w:abstractNumId w:val="18"/>
  </w:num>
  <w:num w:numId="15">
    <w:abstractNumId w:val="1"/>
  </w:num>
  <w:num w:numId="16">
    <w:abstractNumId w:val="6"/>
  </w:num>
  <w:num w:numId="17">
    <w:abstractNumId w:val="4"/>
  </w:num>
  <w:num w:numId="18">
    <w:abstractNumId w:val="3"/>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7D0"/>
    <w:rsid w:val="000240C0"/>
    <w:rsid w:val="00044150"/>
    <w:rsid w:val="000D0FA8"/>
    <w:rsid w:val="00164D70"/>
    <w:rsid w:val="00192ED2"/>
    <w:rsid w:val="001A2F32"/>
    <w:rsid w:val="001A74E4"/>
    <w:rsid w:val="001E603F"/>
    <w:rsid w:val="001F5D3A"/>
    <w:rsid w:val="002114F1"/>
    <w:rsid w:val="00215619"/>
    <w:rsid w:val="002206FA"/>
    <w:rsid w:val="002418B5"/>
    <w:rsid w:val="002432BC"/>
    <w:rsid w:val="00252725"/>
    <w:rsid w:val="002654BB"/>
    <w:rsid w:val="00270D03"/>
    <w:rsid w:val="00287B0C"/>
    <w:rsid w:val="00287C62"/>
    <w:rsid w:val="002C6700"/>
    <w:rsid w:val="002D2F15"/>
    <w:rsid w:val="002F19F3"/>
    <w:rsid w:val="002F4976"/>
    <w:rsid w:val="00321F7F"/>
    <w:rsid w:val="00341A87"/>
    <w:rsid w:val="00352257"/>
    <w:rsid w:val="003D1657"/>
    <w:rsid w:val="00423AAE"/>
    <w:rsid w:val="00430E29"/>
    <w:rsid w:val="004475A0"/>
    <w:rsid w:val="004637D0"/>
    <w:rsid w:val="004A7380"/>
    <w:rsid w:val="004B7637"/>
    <w:rsid w:val="004C58C0"/>
    <w:rsid w:val="004D3ACB"/>
    <w:rsid w:val="004E2E7A"/>
    <w:rsid w:val="004F4104"/>
    <w:rsid w:val="005052EA"/>
    <w:rsid w:val="00552A4C"/>
    <w:rsid w:val="00562725"/>
    <w:rsid w:val="005628A3"/>
    <w:rsid w:val="00591F04"/>
    <w:rsid w:val="0059334C"/>
    <w:rsid w:val="005A690C"/>
    <w:rsid w:val="005E6BE5"/>
    <w:rsid w:val="00623473"/>
    <w:rsid w:val="00632AC7"/>
    <w:rsid w:val="00636275"/>
    <w:rsid w:val="00642516"/>
    <w:rsid w:val="00647730"/>
    <w:rsid w:val="0065059C"/>
    <w:rsid w:val="00673334"/>
    <w:rsid w:val="00721376"/>
    <w:rsid w:val="00724204"/>
    <w:rsid w:val="00737EA5"/>
    <w:rsid w:val="007A68B0"/>
    <w:rsid w:val="007D7FB6"/>
    <w:rsid w:val="007E3B0A"/>
    <w:rsid w:val="007F587F"/>
    <w:rsid w:val="008473AA"/>
    <w:rsid w:val="008803C1"/>
    <w:rsid w:val="008825CD"/>
    <w:rsid w:val="00884523"/>
    <w:rsid w:val="00890B0C"/>
    <w:rsid w:val="008A7C4D"/>
    <w:rsid w:val="008D04D3"/>
    <w:rsid w:val="008D4D31"/>
    <w:rsid w:val="008F6FC1"/>
    <w:rsid w:val="0097382B"/>
    <w:rsid w:val="00975A14"/>
    <w:rsid w:val="009A0816"/>
    <w:rsid w:val="009A42A6"/>
    <w:rsid w:val="009C67C3"/>
    <w:rsid w:val="009C775D"/>
    <w:rsid w:val="009E4EFD"/>
    <w:rsid w:val="00A22C3C"/>
    <w:rsid w:val="00A31EDD"/>
    <w:rsid w:val="00AC0FFF"/>
    <w:rsid w:val="00AC47A5"/>
    <w:rsid w:val="00AD4FDC"/>
    <w:rsid w:val="00B3443B"/>
    <w:rsid w:val="00B47F3E"/>
    <w:rsid w:val="00B63554"/>
    <w:rsid w:val="00BA61BE"/>
    <w:rsid w:val="00BD5C86"/>
    <w:rsid w:val="00BD7138"/>
    <w:rsid w:val="00BF510A"/>
    <w:rsid w:val="00C37CC3"/>
    <w:rsid w:val="00C4392B"/>
    <w:rsid w:val="00C632DC"/>
    <w:rsid w:val="00C940FE"/>
    <w:rsid w:val="00CE6E53"/>
    <w:rsid w:val="00D134BA"/>
    <w:rsid w:val="00D21350"/>
    <w:rsid w:val="00D36727"/>
    <w:rsid w:val="00D86E6A"/>
    <w:rsid w:val="00D93AC8"/>
    <w:rsid w:val="00DA2636"/>
    <w:rsid w:val="00DC62D0"/>
    <w:rsid w:val="00DD1BC5"/>
    <w:rsid w:val="00DE6185"/>
    <w:rsid w:val="00DE71F6"/>
    <w:rsid w:val="00E0089C"/>
    <w:rsid w:val="00E044BE"/>
    <w:rsid w:val="00E11916"/>
    <w:rsid w:val="00E33A03"/>
    <w:rsid w:val="00E3455E"/>
    <w:rsid w:val="00E4003F"/>
    <w:rsid w:val="00E6557E"/>
    <w:rsid w:val="00E71C14"/>
    <w:rsid w:val="00ED0AB8"/>
    <w:rsid w:val="00F127F5"/>
    <w:rsid w:val="00F238C2"/>
    <w:rsid w:val="00F26ACD"/>
    <w:rsid w:val="00F32844"/>
    <w:rsid w:val="00F44D5F"/>
    <w:rsid w:val="00F57C86"/>
    <w:rsid w:val="00F74F30"/>
    <w:rsid w:val="00F93E83"/>
    <w:rsid w:val="00F944A5"/>
    <w:rsid w:val="00FD5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A71C"/>
  <w15:docId w15:val="{F42E22C1-54FD-409C-B9B4-219892DF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2D2F15"/>
    <w:rPr>
      <w:rFonts w:cs="Times New Roman"/>
      <w:vertAlign w:val="superscript"/>
    </w:rPr>
  </w:style>
  <w:style w:type="paragraph" w:styleId="23">
    <w:name w:val="List 2"/>
    <w:basedOn w:val="a0"/>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2D2F15"/>
    <w:pPr>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uiPriority w:val="99"/>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uiPriority w:val="99"/>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uiPriority w:val="10"/>
    <w:qFormat/>
    <w:rsid w:val="002D2F15"/>
    <w:pPr>
      <w:spacing w:after="120"/>
      <w:ind w:firstLine="709"/>
      <w:outlineLvl w:val="0"/>
    </w:pPr>
    <w:rPr>
      <w:rFonts w:ascii="Times New Roman" w:hAnsi="Times New Roman"/>
      <w:kern w:val="28"/>
      <w:sz w:val="24"/>
      <w:szCs w:val="24"/>
    </w:rPr>
  </w:style>
  <w:style w:type="character" w:customStyle="1" w:styleId="afffffe">
    <w:name w:val="Заголовок Знак"/>
    <w:basedOn w:val="a1"/>
    <w:link w:val="afffffd"/>
    <w:uiPriority w:val="10"/>
    <w:rsid w:val="002D2F15"/>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uiPriority w:val="99"/>
    <w:qFormat/>
    <w:rsid w:val="002D2F15"/>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2D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2D2F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1"/>
      </w:numPr>
    </w:pPr>
  </w:style>
  <w:style w:type="numbering" w:customStyle="1" w:styleId="3">
    <w:name w:val="Импортированный стиль 3"/>
    <w:rsid w:val="002D2F15"/>
    <w:pPr>
      <w:numPr>
        <w:numId w:val="2"/>
      </w:numPr>
    </w:pPr>
  </w:style>
  <w:style w:type="paragraph" w:customStyle="1" w:styleId="a">
    <w:name w:val="Маркированный."/>
    <w:basedOn w:val="a0"/>
    <w:uiPriority w:val="99"/>
    <w:qFormat/>
    <w:rsid w:val="002D2F15"/>
    <w:pPr>
      <w:numPr>
        <w:numId w:val="3"/>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4"/>
      </w:numPr>
    </w:pPr>
  </w:style>
  <w:style w:type="numbering" w:customStyle="1" w:styleId="31">
    <w:name w:val="Импортированный стиль 31"/>
    <w:rsid w:val="002D2F15"/>
    <w:pPr>
      <w:numPr>
        <w:numId w:val="5"/>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uiPriority w:val="39"/>
    <w:rsid w:val="0032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39"/>
    <w:rsid w:val="00321F7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7"/>
    <w:uiPriority w:val="39"/>
    <w:rsid w:val="004D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39"/>
    <w:rsid w:val="004D3AC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7"/>
      </w:numPr>
    </w:pPr>
  </w:style>
  <w:style w:type="numbering" w:customStyle="1" w:styleId="32">
    <w:name w:val="Импортированный стиль 32"/>
    <w:rsid w:val="004D3ACB"/>
    <w:pPr>
      <w:numPr>
        <w:numId w:val="8"/>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92641">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ANDREEVA</cp:lastModifiedBy>
  <cp:revision>15</cp:revision>
  <cp:lastPrinted>2024-10-21T11:31:00Z</cp:lastPrinted>
  <dcterms:created xsi:type="dcterms:W3CDTF">2024-10-18T05:48:00Z</dcterms:created>
  <dcterms:modified xsi:type="dcterms:W3CDTF">2025-11-14T10:49:00Z</dcterms:modified>
</cp:coreProperties>
</file>