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64" w:rsidRDefault="003C1064" w:rsidP="00782F3A">
      <w:pPr>
        <w:jc w:val="right"/>
        <w:rPr>
          <w:b/>
          <w:i/>
        </w:rPr>
      </w:pPr>
      <w:r>
        <w:rPr>
          <w:b/>
          <w:i/>
        </w:rPr>
        <w:t>Приложение к ООП по специальности</w:t>
      </w:r>
    </w:p>
    <w:p w:rsidR="003F41CC" w:rsidRPr="003F41CC" w:rsidRDefault="003C1064" w:rsidP="003F41CC">
      <w:pPr>
        <w:spacing w:line="276" w:lineRule="auto"/>
        <w:jc w:val="right"/>
        <w:rPr>
          <w:i/>
        </w:rPr>
      </w:pPr>
      <w:r w:rsidRPr="003F41CC">
        <w:rPr>
          <w:b/>
          <w:i/>
        </w:rPr>
        <w:t xml:space="preserve">                                             </w:t>
      </w:r>
      <w:r w:rsidR="003F41CC" w:rsidRPr="003F41CC">
        <w:rPr>
          <w:b/>
          <w:bCs/>
          <w:i/>
          <w:iCs/>
        </w:rPr>
        <w:t>40.02.04 Юриспруденция</w:t>
      </w:r>
    </w:p>
    <w:p w:rsidR="003C1064" w:rsidRDefault="003C1064" w:rsidP="003F41CC">
      <w:pPr>
        <w:jc w:val="right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pStyle w:val="af0"/>
        <w:spacing w:line="480" w:lineRule="auto"/>
        <w:jc w:val="center"/>
        <w:rPr>
          <w:b/>
          <w:i/>
          <w:caps/>
          <w:sz w:val="32"/>
          <w:szCs w:val="32"/>
        </w:rPr>
      </w:pPr>
      <w:r w:rsidRPr="002A7F7D">
        <w:rPr>
          <w:b/>
          <w:i/>
          <w:caps/>
          <w:sz w:val="28"/>
          <w:szCs w:val="28"/>
        </w:rPr>
        <w:t xml:space="preserve">Рабочая программа </w:t>
      </w:r>
      <w:r>
        <w:rPr>
          <w:b/>
          <w:i/>
          <w:caps/>
          <w:sz w:val="28"/>
          <w:szCs w:val="28"/>
        </w:rPr>
        <w:t xml:space="preserve">производственной </w:t>
      </w:r>
      <w:r w:rsidRPr="002A7F7D">
        <w:rPr>
          <w:b/>
          <w:i/>
          <w:caps/>
          <w:sz w:val="28"/>
          <w:szCs w:val="28"/>
        </w:rPr>
        <w:t>практики</w:t>
      </w:r>
      <w:r w:rsidRPr="009F71AB">
        <w:rPr>
          <w:b/>
          <w:i/>
          <w:caps/>
          <w:sz w:val="32"/>
          <w:szCs w:val="32"/>
        </w:rPr>
        <w:t xml:space="preserve"> </w:t>
      </w:r>
    </w:p>
    <w:p w:rsidR="003C1064" w:rsidRDefault="003C1064" w:rsidP="003C1064">
      <w:pPr>
        <w:pStyle w:val="af0"/>
        <w:spacing w:line="480" w:lineRule="auto"/>
        <w:jc w:val="center"/>
        <w:rPr>
          <w:b/>
          <w:i/>
          <w:caps/>
          <w:sz w:val="32"/>
          <w:szCs w:val="32"/>
        </w:rPr>
      </w:pPr>
    </w:p>
    <w:p w:rsidR="003C1064" w:rsidRPr="006E772A" w:rsidRDefault="003C1064" w:rsidP="003C1064">
      <w:pPr>
        <w:pStyle w:val="af0"/>
        <w:spacing w:line="480" w:lineRule="auto"/>
        <w:jc w:val="center"/>
        <w:rPr>
          <w:b/>
          <w:caps/>
          <w:sz w:val="28"/>
          <w:szCs w:val="28"/>
        </w:rPr>
      </w:pPr>
      <w:r w:rsidRPr="006E772A">
        <w:rPr>
          <w:b/>
          <w:caps/>
          <w:sz w:val="32"/>
          <w:szCs w:val="32"/>
        </w:rPr>
        <w:t xml:space="preserve">ПП.01 </w:t>
      </w:r>
      <w:r w:rsidR="007F1A8B" w:rsidRPr="006E772A">
        <w:rPr>
          <w:b/>
          <w:caps/>
          <w:sz w:val="28"/>
          <w:szCs w:val="28"/>
        </w:rPr>
        <w:t>ПРОИЗВОДСТВЕННАЯ ПРАКТИКА</w:t>
      </w:r>
      <w:r w:rsidRPr="006E772A">
        <w:rPr>
          <w:b/>
          <w:caps/>
          <w:sz w:val="32"/>
          <w:szCs w:val="32"/>
        </w:rPr>
        <w:t xml:space="preserve"> </w:t>
      </w:r>
    </w:p>
    <w:p w:rsidR="003C1064" w:rsidRDefault="003F41CC" w:rsidP="003C10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C1064">
        <w:rPr>
          <w:b/>
          <w:sz w:val="28"/>
          <w:szCs w:val="28"/>
        </w:rPr>
        <w:t>пециальность</w:t>
      </w:r>
    </w:p>
    <w:p w:rsidR="003F41CC" w:rsidRPr="00E9276B" w:rsidRDefault="003F41CC" w:rsidP="003C1064">
      <w:pPr>
        <w:jc w:val="center"/>
        <w:rPr>
          <w:b/>
          <w:sz w:val="28"/>
          <w:szCs w:val="28"/>
        </w:rPr>
      </w:pPr>
    </w:p>
    <w:p w:rsidR="003F41CC" w:rsidRPr="003F41CC" w:rsidRDefault="003F41CC" w:rsidP="003F41CC">
      <w:pPr>
        <w:jc w:val="center"/>
        <w:rPr>
          <w:sz w:val="28"/>
          <w:szCs w:val="28"/>
        </w:rPr>
      </w:pPr>
      <w:r w:rsidRPr="003F41CC">
        <w:rPr>
          <w:b/>
          <w:bCs/>
          <w:iCs/>
          <w:sz w:val="28"/>
          <w:szCs w:val="28"/>
        </w:rPr>
        <w:t>40.02.04 Юриспруденция</w:t>
      </w:r>
    </w:p>
    <w:p w:rsidR="003C1064" w:rsidRPr="000E0798" w:rsidRDefault="003C1064" w:rsidP="00782F3A">
      <w:pPr>
        <w:spacing w:line="360" w:lineRule="auto"/>
        <w:jc w:val="center"/>
        <w:rPr>
          <w:bCs/>
          <w:i/>
          <w:sz w:val="32"/>
          <w:szCs w:val="32"/>
        </w:rPr>
      </w:pPr>
    </w:p>
    <w:p w:rsidR="003C1064" w:rsidRPr="009B124F" w:rsidRDefault="003C1064" w:rsidP="003C1064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8"/>
          <w:szCs w:val="28"/>
        </w:rPr>
      </w:pPr>
    </w:p>
    <w:p w:rsidR="003C1064" w:rsidRPr="00E9276B" w:rsidRDefault="003C1064" w:rsidP="003C1064">
      <w:pPr>
        <w:jc w:val="center"/>
        <w:rPr>
          <w:b/>
          <w:sz w:val="28"/>
          <w:szCs w:val="28"/>
        </w:rPr>
      </w:pPr>
    </w:p>
    <w:p w:rsidR="00782F3A" w:rsidRPr="00782F3A" w:rsidRDefault="00782F3A" w:rsidP="00782F3A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782F3A">
        <w:rPr>
          <w:sz w:val="28"/>
          <w:szCs w:val="28"/>
        </w:rPr>
        <w:t xml:space="preserve">валификация: </w:t>
      </w:r>
      <w:r w:rsidR="003F41CC">
        <w:rPr>
          <w:b/>
          <w:bCs/>
          <w:i/>
          <w:iCs/>
          <w:sz w:val="28"/>
          <w:szCs w:val="28"/>
        </w:rPr>
        <w:t>юрист</w:t>
      </w:r>
    </w:p>
    <w:p w:rsidR="003C1064" w:rsidRPr="00782F3A" w:rsidRDefault="003C1064" w:rsidP="00782F3A">
      <w:pPr>
        <w:rPr>
          <w:sz w:val="28"/>
          <w:szCs w:val="28"/>
        </w:rPr>
      </w:pPr>
    </w:p>
    <w:p w:rsidR="003C1064" w:rsidRPr="00356DF2" w:rsidRDefault="003C1064" w:rsidP="003C1064">
      <w:pPr>
        <w:jc w:val="center"/>
        <w:rPr>
          <w:b/>
          <w:sz w:val="28"/>
          <w:szCs w:val="28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b/>
          <w:sz w:val="32"/>
          <w:szCs w:val="32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3C1064" w:rsidRDefault="003C1064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3F41CC" w:rsidRDefault="003F41CC" w:rsidP="003C1064">
      <w:pPr>
        <w:jc w:val="center"/>
        <w:rPr>
          <w:sz w:val="28"/>
          <w:szCs w:val="28"/>
        </w:rPr>
      </w:pPr>
    </w:p>
    <w:p w:rsidR="00782F3A" w:rsidRDefault="00782F3A" w:rsidP="003C1064">
      <w:pPr>
        <w:jc w:val="center"/>
        <w:rPr>
          <w:sz w:val="28"/>
          <w:szCs w:val="28"/>
        </w:rPr>
      </w:pPr>
    </w:p>
    <w:p w:rsidR="003C1064" w:rsidRPr="001A4698" w:rsidRDefault="003C1064" w:rsidP="003C1064">
      <w:pPr>
        <w:jc w:val="center"/>
        <w:rPr>
          <w:b/>
          <w:sz w:val="28"/>
          <w:szCs w:val="28"/>
        </w:rPr>
      </w:pPr>
      <w:r w:rsidRPr="001A4698">
        <w:rPr>
          <w:b/>
          <w:sz w:val="28"/>
          <w:szCs w:val="28"/>
        </w:rPr>
        <w:t>Данилов, 202</w:t>
      </w:r>
      <w:r w:rsidR="00782F3A">
        <w:rPr>
          <w:b/>
          <w:sz w:val="28"/>
          <w:szCs w:val="28"/>
        </w:rPr>
        <w:t>5</w:t>
      </w:r>
      <w:r w:rsidRPr="001A4698">
        <w:rPr>
          <w:b/>
          <w:sz w:val="28"/>
          <w:szCs w:val="28"/>
        </w:rPr>
        <w:t xml:space="preserve"> г.</w:t>
      </w:r>
    </w:p>
    <w:p w:rsidR="003C1064" w:rsidRPr="006307BD" w:rsidRDefault="003C1064" w:rsidP="003C1064">
      <w:pPr>
        <w:spacing w:before="120" w:after="120" w:line="276" w:lineRule="auto"/>
        <w:ind w:left="-567"/>
        <w:jc w:val="center"/>
        <w:rPr>
          <w:b/>
        </w:rPr>
      </w:pPr>
      <w:r w:rsidRPr="006307BD">
        <w:rPr>
          <w:b/>
        </w:rPr>
        <w:lastRenderedPageBreak/>
        <w:t>СОДЕРЖАНИЕ</w:t>
      </w:r>
    </w:p>
    <w:tbl>
      <w:tblPr>
        <w:tblW w:w="9807" w:type="dxa"/>
        <w:tblLayout w:type="fixed"/>
        <w:tblLook w:val="0000" w:firstRow="0" w:lastRow="0" w:firstColumn="0" w:lastColumn="0" w:noHBand="0" w:noVBand="0"/>
      </w:tblPr>
      <w:tblGrid>
        <w:gridCol w:w="9007"/>
        <w:gridCol w:w="800"/>
      </w:tblGrid>
      <w:tr w:rsidR="003C1064" w:rsidRPr="006307BD" w:rsidTr="00915032">
        <w:trPr>
          <w:trHeight w:val="308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 w:rsidRPr="006307BD">
              <w:rPr>
                <w:b/>
              </w:rPr>
              <w:t>стр.</w:t>
            </w:r>
          </w:p>
        </w:tc>
      </w:tr>
      <w:tr w:rsidR="003C1064" w:rsidRPr="006307BD" w:rsidTr="00915032">
        <w:trPr>
          <w:trHeight w:val="641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pacing w:before="120" w:after="120" w:line="360" w:lineRule="auto"/>
              <w:ind w:left="0" w:firstLine="0"/>
              <w:jc w:val="both"/>
              <w:rPr>
                <w:b/>
              </w:rPr>
            </w:pPr>
            <w:r w:rsidRPr="006307BD">
              <w:rPr>
                <w:b/>
                <w:caps/>
              </w:rPr>
              <w:t xml:space="preserve">1. ПАСПОРТ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C1064" w:rsidRPr="006307BD" w:rsidTr="00915032">
        <w:trPr>
          <w:trHeight w:val="720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2. результаты освоения РАбочей программы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 xml:space="preserve">ной </w:t>
            </w:r>
            <w:r w:rsidR="006E772A">
              <w:rPr>
                <w:b/>
                <w:caps/>
              </w:rPr>
              <w:t>практики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C1064" w:rsidRPr="006307BD" w:rsidTr="00915032">
        <w:trPr>
          <w:trHeight w:val="594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 xml:space="preserve">3. содержание </w:t>
            </w:r>
            <w:r w:rsidR="002D5D39">
              <w:rPr>
                <w:b/>
                <w:caps/>
              </w:rPr>
              <w:t xml:space="preserve">Рабочей </w:t>
            </w:r>
            <w:r>
              <w:rPr>
                <w:b/>
                <w:caps/>
              </w:rPr>
              <w:t>программы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2D5D39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625DB7">
            <w:pPr>
              <w:pStyle w:val="1"/>
              <w:numPr>
                <w:ilvl w:val="0"/>
                <w:numId w:val="4"/>
              </w:numPr>
              <w:suppressAutoHyphens/>
              <w:autoSpaceDN/>
              <w:snapToGrid w:val="0"/>
              <w:spacing w:before="120" w:after="120" w:line="360" w:lineRule="auto"/>
              <w:ind w:left="0" w:firstLine="0"/>
              <w:jc w:val="both"/>
              <w:rPr>
                <w:b/>
                <w:caps/>
              </w:rPr>
            </w:pPr>
            <w:r w:rsidRPr="006307BD">
              <w:rPr>
                <w:b/>
                <w:caps/>
              </w:rPr>
              <w:t>4. условия реализации Рабочей программы</w:t>
            </w:r>
            <w:r>
              <w:rPr>
                <w:b/>
                <w:caps/>
              </w:rPr>
              <w:t xml:space="preserve"> 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2D5D39" w:rsidP="00915032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C1064" w:rsidRPr="006307BD" w:rsidTr="00915032">
        <w:trPr>
          <w:trHeight w:val="692"/>
        </w:trPr>
        <w:tc>
          <w:tcPr>
            <w:tcW w:w="9007" w:type="dxa"/>
            <w:shd w:val="clear" w:color="auto" w:fill="auto"/>
          </w:tcPr>
          <w:p w:rsidR="003C1064" w:rsidRPr="006307BD" w:rsidRDefault="003C1064" w:rsidP="003C1064">
            <w:pPr>
              <w:snapToGrid w:val="0"/>
              <w:spacing w:before="120" w:after="120" w:line="360" w:lineRule="auto"/>
              <w:jc w:val="both"/>
              <w:rPr>
                <w:b/>
                <w:bCs/>
                <w:i/>
              </w:rPr>
            </w:pPr>
            <w:r w:rsidRPr="006307BD">
              <w:rPr>
                <w:b/>
                <w:caps/>
              </w:rPr>
              <w:t xml:space="preserve">5. Контроль и оценка результатов освоения </w:t>
            </w:r>
            <w:r>
              <w:rPr>
                <w:b/>
                <w:caps/>
              </w:rPr>
              <w:t>производствен</w:t>
            </w:r>
            <w:r w:rsidRPr="006307BD">
              <w:rPr>
                <w:b/>
                <w:caps/>
              </w:rPr>
              <w:t>ной практики</w:t>
            </w:r>
            <w:r>
              <w:rPr>
                <w:b/>
                <w:caps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3C1064" w:rsidRPr="006307BD" w:rsidRDefault="003C1064" w:rsidP="002D5D39">
            <w:pPr>
              <w:snapToGrid w:val="0"/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D5D39">
              <w:rPr>
                <w:b/>
              </w:rPr>
              <w:t>0</w:t>
            </w:r>
          </w:p>
        </w:tc>
      </w:tr>
    </w:tbl>
    <w:p w:rsidR="003C1064" w:rsidRPr="006307BD" w:rsidRDefault="003C1064" w:rsidP="003C1064">
      <w:pPr>
        <w:spacing w:before="120" w:after="120" w:line="360" w:lineRule="auto"/>
        <w:sectPr w:rsidR="003C1064" w:rsidRPr="006307BD" w:rsidSect="00827257">
          <w:footerReference w:type="even" r:id="rId8"/>
          <w:footerReference w:type="default" r:id="rId9"/>
          <w:pgSz w:w="11906" w:h="16838"/>
          <w:pgMar w:top="1134" w:right="1133" w:bottom="1134" w:left="1701" w:header="720" w:footer="709" w:gutter="0"/>
          <w:cols w:space="720"/>
          <w:titlePg/>
          <w:docGrid w:linePitch="360"/>
        </w:sectPr>
      </w:pPr>
    </w:p>
    <w:p w:rsidR="00EF55BB" w:rsidRPr="008E456C" w:rsidRDefault="00EF55BB" w:rsidP="004216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</w:rPr>
      </w:pPr>
      <w:r w:rsidRPr="008E456C">
        <w:rPr>
          <w:b/>
          <w:caps/>
        </w:rPr>
        <w:lastRenderedPageBreak/>
        <w:t xml:space="preserve">1. паспорт </w:t>
      </w:r>
      <w:r w:rsidR="00B83D6E">
        <w:rPr>
          <w:b/>
          <w:caps/>
        </w:rPr>
        <w:t xml:space="preserve">РАБОЧЕЙ </w:t>
      </w:r>
      <w:r w:rsidRPr="008E456C">
        <w:rPr>
          <w:b/>
          <w:caps/>
        </w:rPr>
        <w:t>ПРОГРАММЫ ПРОИЗВОДСТВЕННОЙ ПРАКТИКИ</w:t>
      </w:r>
    </w:p>
    <w:p w:rsidR="00EF55BB" w:rsidRPr="008E456C" w:rsidRDefault="00EF55BB" w:rsidP="00421677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7"/>
        <w:rPr>
          <w:b/>
        </w:rPr>
      </w:pPr>
      <w:r w:rsidRPr="008E456C">
        <w:rPr>
          <w:b/>
        </w:rPr>
        <w:t>1.1. Область применения программы</w:t>
      </w:r>
    </w:p>
    <w:p w:rsidR="003C1064" w:rsidRPr="009D716A" w:rsidRDefault="003C1064" w:rsidP="00CC72CF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3F41CC">
        <w:rPr>
          <w:rFonts w:ascii="Times New Roman" w:hAnsi="Times New Roman" w:cs="Times New Roman"/>
          <w:b w:val="0"/>
        </w:rPr>
        <w:t xml:space="preserve">Рабочая программа </w:t>
      </w:r>
      <w:r w:rsidR="003F41CC" w:rsidRPr="003F41CC">
        <w:rPr>
          <w:rFonts w:ascii="Times New Roman" w:hAnsi="Times New Roman" w:cs="Times New Roman"/>
          <w:b w:val="0"/>
        </w:rPr>
        <w:t>производственной практики является</w:t>
      </w:r>
      <w:r w:rsidRPr="003F41CC">
        <w:rPr>
          <w:rFonts w:ascii="Times New Roman" w:hAnsi="Times New Roman" w:cs="Times New Roman"/>
          <w:b w:val="0"/>
        </w:rPr>
        <w:t xml:space="preserve"> частью программы подготовки специалистов среднего звена (далее – ППССЗ) в соответствии с ФГОС СПО по </w:t>
      </w:r>
      <w:r w:rsidR="003F41CC" w:rsidRPr="003F41CC">
        <w:rPr>
          <w:rFonts w:ascii="Times New Roman" w:hAnsi="Times New Roman" w:cs="Times New Roman"/>
          <w:b w:val="0"/>
        </w:rPr>
        <w:t xml:space="preserve">специальности </w:t>
      </w:r>
      <w:r w:rsidR="003F41CC" w:rsidRPr="003F41CC">
        <w:rPr>
          <w:rFonts w:ascii="Times New Roman" w:hAnsi="Times New Roman" w:cs="Times New Roman"/>
          <w:b w:val="0"/>
          <w:i/>
          <w:sz w:val="24"/>
          <w:szCs w:val="24"/>
        </w:rPr>
        <w:t>40.02.04</w:t>
      </w:r>
      <w:r w:rsidR="003F41CC" w:rsidRPr="003F41CC"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  <w:t xml:space="preserve"> Юриспруденция</w:t>
      </w:r>
      <w:r w:rsidR="003F41CC" w:rsidRPr="003F41CC">
        <w:rPr>
          <w:rFonts w:ascii="Times New Roman" w:hAnsi="Times New Roman" w:cs="Times New Roman"/>
          <w:b w:val="0"/>
          <w:bCs/>
          <w:i/>
          <w:iCs/>
        </w:rPr>
        <w:t xml:space="preserve"> </w:t>
      </w:r>
      <w:r w:rsidR="00782F3A" w:rsidRPr="003F41CC">
        <w:rPr>
          <w:rFonts w:ascii="Times New Roman" w:hAnsi="Times New Roman" w:cs="Times New Roman"/>
          <w:b w:val="0"/>
          <w:i/>
        </w:rPr>
        <w:t xml:space="preserve"> </w:t>
      </w:r>
      <w:r w:rsidRPr="003F41CC">
        <w:rPr>
          <w:rFonts w:ascii="Times New Roman" w:hAnsi="Times New Roman" w:cs="Times New Roman"/>
          <w:b w:val="0"/>
          <w:bCs/>
          <w:shd w:val="clear" w:color="auto" w:fill="FFFFFF"/>
        </w:rPr>
        <w:t>(</w:t>
      </w:r>
      <w:r w:rsidR="00782F3A" w:rsidRPr="003F41CC">
        <w:rPr>
          <w:rFonts w:ascii="Times New Roman" w:hAnsi="Times New Roman" w:cs="Times New Roman"/>
          <w:b w:val="0"/>
        </w:rPr>
        <w:t xml:space="preserve">приказ Минпросвещения России </w:t>
      </w:r>
      <w:r w:rsidR="003F41CC" w:rsidRPr="003F41CC">
        <w:rPr>
          <w:rFonts w:ascii="Times New Roman" w:hAnsi="Times New Roman" w:cs="Times New Roman"/>
          <w:b w:val="0"/>
        </w:rPr>
        <w:t>от 27 октября 2023 г. N 798</w:t>
      </w:r>
      <w:r w:rsidR="00782F3A">
        <w:t xml:space="preserve">, </w:t>
      </w:r>
      <w:r w:rsidR="005B3A84" w:rsidRPr="005B3A84">
        <w:rPr>
          <w:rFonts w:ascii="Times New Roman" w:hAnsi="Times New Roman" w:cs="Times New Roman"/>
          <w:b w:val="0"/>
          <w:sz w:val="24"/>
          <w:szCs w:val="24"/>
        </w:rPr>
        <w:t>зарегистрировано в Минюсте России 01.12.2023 N 76207</w:t>
      </w:r>
      <w:r w:rsidR="00782F3A" w:rsidRPr="009D716A">
        <w:rPr>
          <w:rFonts w:ascii="Times New Roman" w:hAnsi="Times New Roman" w:cs="Times New Roman"/>
          <w:b w:val="0"/>
          <w:sz w:val="24"/>
          <w:szCs w:val="24"/>
        </w:rPr>
        <w:t>)</w:t>
      </w:r>
      <w:r w:rsidRPr="009D716A">
        <w:rPr>
          <w:rFonts w:ascii="Times New Roman" w:hAnsi="Times New Roman" w:cs="Times New Roman"/>
          <w:b w:val="0"/>
          <w:bCs/>
          <w:color w:val="22272F"/>
          <w:sz w:val="24"/>
          <w:szCs w:val="24"/>
          <w:shd w:val="clear" w:color="auto" w:fill="FFFFFF"/>
        </w:rPr>
        <w:t xml:space="preserve">, </w:t>
      </w:r>
      <w:r w:rsidRPr="009D716A">
        <w:rPr>
          <w:rFonts w:ascii="Times New Roman" w:hAnsi="Times New Roman" w:cs="Times New Roman"/>
          <w:b w:val="0"/>
          <w:sz w:val="24"/>
          <w:szCs w:val="24"/>
        </w:rPr>
        <w:t>в целях интересов работодателей, в части освоения основн</w:t>
      </w:r>
      <w:r w:rsidR="00782F3A" w:rsidRPr="009D716A">
        <w:rPr>
          <w:rFonts w:ascii="Times New Roman" w:hAnsi="Times New Roman" w:cs="Times New Roman"/>
          <w:b w:val="0"/>
          <w:sz w:val="24"/>
          <w:szCs w:val="24"/>
        </w:rPr>
        <w:t>ого</w:t>
      </w:r>
      <w:r w:rsidRPr="009D716A">
        <w:rPr>
          <w:rFonts w:ascii="Times New Roman" w:hAnsi="Times New Roman" w:cs="Times New Roman"/>
          <w:b w:val="0"/>
          <w:sz w:val="24"/>
          <w:szCs w:val="24"/>
        </w:rPr>
        <w:t xml:space="preserve"> вид</w:t>
      </w:r>
      <w:r w:rsidR="00782F3A" w:rsidRPr="009D716A">
        <w:rPr>
          <w:rFonts w:ascii="Times New Roman" w:hAnsi="Times New Roman" w:cs="Times New Roman"/>
          <w:b w:val="0"/>
          <w:sz w:val="24"/>
          <w:szCs w:val="24"/>
        </w:rPr>
        <w:t>а</w:t>
      </w:r>
      <w:r w:rsidRPr="009D716A">
        <w:rPr>
          <w:rFonts w:ascii="Times New Roman" w:hAnsi="Times New Roman" w:cs="Times New Roman"/>
          <w:b w:val="0"/>
          <w:sz w:val="24"/>
          <w:szCs w:val="24"/>
        </w:rPr>
        <w:t xml:space="preserve"> профессиональной деятельности (ВПД):</w:t>
      </w:r>
      <w:r w:rsidR="00D7307A" w:rsidRPr="009D71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41CC" w:rsidRPr="009D716A">
        <w:rPr>
          <w:rFonts w:ascii="Times New Roman" w:hAnsi="Times New Roman" w:cs="Times New Roman"/>
          <w:b w:val="0"/>
          <w:i/>
          <w:sz w:val="24"/>
          <w:szCs w:val="24"/>
        </w:rPr>
        <w:t>правоприменительная деятельность</w:t>
      </w:r>
      <w:r w:rsidRPr="009D716A">
        <w:rPr>
          <w:rFonts w:ascii="Times New Roman" w:hAnsi="Times New Roman" w:cs="Times New Roman"/>
          <w:b w:val="0"/>
          <w:i/>
          <w:sz w:val="24"/>
          <w:szCs w:val="24"/>
        </w:rPr>
        <w:t>.</w:t>
      </w:r>
      <w:r w:rsidRPr="009D716A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 </w:t>
      </w:r>
    </w:p>
    <w:p w:rsidR="00EF55BB" w:rsidRPr="008E456C" w:rsidRDefault="00B83D6E" w:rsidP="003C1064">
      <w:pPr>
        <w:spacing w:line="360" w:lineRule="auto"/>
        <w:ind w:firstLine="567"/>
        <w:jc w:val="both"/>
      </w:pPr>
      <w:r>
        <w:t>Рабочая п</w:t>
      </w:r>
      <w:r w:rsidR="00EF55BB" w:rsidRPr="008E456C">
        <w:t xml:space="preserve">рограмма </w:t>
      </w:r>
      <w:r w:rsidR="00D33C95" w:rsidRPr="008E456C">
        <w:t>производственной</w:t>
      </w:r>
      <w:r w:rsidR="00EF55BB" w:rsidRPr="008E456C">
        <w:t xml:space="preserve"> практики может быть использована</w:t>
      </w:r>
      <w:r w:rsidR="00EF55BB" w:rsidRPr="008E456C">
        <w:rPr>
          <w:b/>
        </w:rPr>
        <w:t xml:space="preserve"> </w:t>
      </w:r>
      <w:r w:rsidR="00EF55BB" w:rsidRPr="008E456C">
        <w:t>в дополнительном профессиональном образовании (в программах повышения квалификации и переподготовки), профессиональной подготовке.</w:t>
      </w:r>
    </w:p>
    <w:p w:rsidR="00B32BB1" w:rsidRDefault="00B32BB1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3C1064" w:rsidRDefault="00D33C95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8E456C">
        <w:rPr>
          <w:b/>
        </w:rPr>
        <w:t>1.2. Цели и задачи производственной</w:t>
      </w:r>
      <w:r w:rsidR="00EF55BB" w:rsidRPr="008E456C">
        <w:rPr>
          <w:b/>
        </w:rPr>
        <w:t xml:space="preserve"> </w:t>
      </w:r>
      <w:r w:rsidR="007F1A8B" w:rsidRPr="008E456C">
        <w:rPr>
          <w:b/>
        </w:rPr>
        <w:t xml:space="preserve">практики: </w:t>
      </w:r>
      <w:r w:rsidR="007F1A8B" w:rsidRPr="008E456C">
        <w:t>закрепление</w:t>
      </w:r>
      <w:r w:rsidR="003C1064" w:rsidRPr="00AC1152">
        <w:t xml:space="preserve"> и совершенствование приобретенных в процессе обучения профессиональных умений </w:t>
      </w:r>
      <w:r w:rsidR="003C1064">
        <w:t>студентов</w:t>
      </w:r>
      <w:r w:rsidR="003C1064" w:rsidRPr="00AC1152">
        <w:t xml:space="preserve"> по </w:t>
      </w:r>
      <w:r w:rsidR="003C1064">
        <w:t>специальности</w:t>
      </w:r>
      <w:r w:rsidR="003C1064" w:rsidRPr="00AC1152">
        <w:t xml:space="preserve">, развитие общих и профессиональных компетенций, освоение современных производственных процессов, адаптация </w:t>
      </w:r>
      <w:r w:rsidR="003C1064">
        <w:t>студентов</w:t>
      </w:r>
      <w:r w:rsidR="003C1064" w:rsidRPr="00AC1152">
        <w:t xml:space="preserve"> к конкретным условиям деятельности организаций различных организационно-правовых форм</w:t>
      </w:r>
      <w:r w:rsidR="003C1064" w:rsidRPr="00FE7968">
        <w:t xml:space="preserve">, характерных для </w:t>
      </w:r>
      <w:r w:rsidR="003C1064">
        <w:t xml:space="preserve">специальности </w:t>
      </w:r>
    </w:p>
    <w:p w:rsidR="00B32BB1" w:rsidRPr="00B32BB1" w:rsidRDefault="00B32BB1" w:rsidP="00B32BB1">
      <w:pPr>
        <w:spacing w:line="276" w:lineRule="auto"/>
        <w:jc w:val="both"/>
      </w:pPr>
      <w:r w:rsidRPr="003F41CC">
        <w:rPr>
          <w:b/>
          <w:i/>
        </w:rPr>
        <w:t xml:space="preserve"> </w:t>
      </w:r>
      <w:r w:rsidRPr="00B32BB1">
        <w:rPr>
          <w:bCs/>
          <w:iCs/>
        </w:rPr>
        <w:t>40.02.04 Юриспруденция</w:t>
      </w:r>
      <w:r>
        <w:rPr>
          <w:bCs/>
          <w:iCs/>
        </w:rPr>
        <w:t>.</w:t>
      </w:r>
    </w:p>
    <w:p w:rsidR="00B32BB1" w:rsidRDefault="00B32BB1" w:rsidP="00B32BB1">
      <w:pPr>
        <w:jc w:val="right"/>
        <w:rPr>
          <w:b/>
          <w:sz w:val="32"/>
          <w:szCs w:val="32"/>
        </w:rPr>
      </w:pPr>
    </w:p>
    <w:p w:rsidR="00EF55BB" w:rsidRPr="008E456C" w:rsidRDefault="003C10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>
        <w:t>.</w:t>
      </w:r>
      <w:r w:rsidR="00F15364">
        <w:rPr>
          <w:b/>
        </w:rPr>
        <w:t xml:space="preserve">1.3. </w:t>
      </w:r>
      <w:r w:rsidR="00EF55BB" w:rsidRPr="008E456C">
        <w:rPr>
          <w:b/>
        </w:rPr>
        <w:t xml:space="preserve">Требования к результатам освоения </w:t>
      </w:r>
      <w:r w:rsidR="00F15364">
        <w:rPr>
          <w:b/>
        </w:rPr>
        <w:t>производствен</w:t>
      </w:r>
      <w:r w:rsidR="00EF55BB" w:rsidRPr="008E456C">
        <w:rPr>
          <w:b/>
        </w:rPr>
        <w:t>ной практики</w:t>
      </w:r>
    </w:p>
    <w:p w:rsidR="00F15364" w:rsidRPr="00423C38" w:rsidRDefault="00F15364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  <w:r w:rsidRPr="00423C38">
        <w:t>В результате прохождения производственной практики в рамках каждого профессионального модуля обучающи</w:t>
      </w:r>
      <w:r>
        <w:t>й</w:t>
      </w:r>
      <w:r w:rsidRPr="00423C38">
        <w:t xml:space="preserve">ся должен </w:t>
      </w:r>
      <w:r>
        <w:rPr>
          <w:b/>
        </w:rPr>
        <w:t>иметь</w:t>
      </w:r>
      <w:r w:rsidRPr="00423C38">
        <w:rPr>
          <w:b/>
        </w:rPr>
        <w:t xml:space="preserve"> практический опыт</w:t>
      </w:r>
      <w:r w:rsidR="006E772A">
        <w:rPr>
          <w:b/>
        </w:rPr>
        <w:t xml:space="preserve"> в</w:t>
      </w:r>
      <w:r w:rsidRPr="00423C38">
        <w:rPr>
          <w:b/>
        </w:rPr>
        <w:t>:</w:t>
      </w:r>
    </w:p>
    <w:p w:rsidR="009D716A" w:rsidRDefault="009D716A" w:rsidP="00704762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284" w:hanging="284"/>
      </w:pPr>
      <w:r w:rsidRPr="005052EA">
        <w:rPr>
          <w:color w:val="000000"/>
        </w:rPr>
        <w:t>осуществлени</w:t>
      </w:r>
      <w:r w:rsidR="00BD3FFD">
        <w:rPr>
          <w:color w:val="000000"/>
        </w:rPr>
        <w:t>и</w:t>
      </w:r>
      <w:r w:rsidRPr="005052EA">
        <w:rPr>
          <w:color w:val="000000"/>
        </w:rPr>
        <w:t xml:space="preserve"> профессионального толкования норм права</w:t>
      </w:r>
      <w:r w:rsidR="00BD3FFD">
        <w:rPr>
          <w:color w:val="000000"/>
        </w:rPr>
        <w:t>;</w:t>
      </w:r>
      <w:r>
        <w:t xml:space="preserve"> </w:t>
      </w:r>
    </w:p>
    <w:p w:rsidR="009D716A" w:rsidRPr="00704762" w:rsidRDefault="009D716A" w:rsidP="00704762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284" w:hanging="284"/>
      </w:pPr>
      <w:r w:rsidRPr="005052EA">
        <w:rPr>
          <w:color w:val="000000"/>
        </w:rPr>
        <w:t>применени</w:t>
      </w:r>
      <w:r w:rsidR="00BD3FFD">
        <w:rPr>
          <w:color w:val="000000"/>
        </w:rPr>
        <w:t>и</w:t>
      </w:r>
      <w:r w:rsidRPr="005052EA">
        <w:rPr>
          <w:color w:val="000000"/>
        </w:rPr>
        <w:t xml:space="preserve"> норм права для решения задач в профессиональной деятельности;</w:t>
      </w:r>
    </w:p>
    <w:p w:rsidR="00704762" w:rsidRPr="00704762" w:rsidRDefault="00704762" w:rsidP="00704762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284" w:hanging="284"/>
      </w:pPr>
      <w:r w:rsidRPr="005052EA">
        <w:rPr>
          <w:color w:val="000000"/>
        </w:rPr>
        <w:t>подготовк</w:t>
      </w:r>
      <w:r w:rsidR="00BD3FFD">
        <w:rPr>
          <w:color w:val="000000"/>
        </w:rPr>
        <w:t>е</w:t>
      </w:r>
      <w:r w:rsidRPr="005052EA">
        <w:rPr>
          <w:color w:val="000000"/>
        </w:rPr>
        <w:t xml:space="preserve"> юридических документов, в т</w:t>
      </w:r>
      <w:r w:rsidR="00BD3FFD">
        <w:rPr>
          <w:color w:val="000000"/>
        </w:rPr>
        <w:t>.</w:t>
      </w:r>
      <w:r w:rsidRPr="005052EA">
        <w:rPr>
          <w:color w:val="000000"/>
        </w:rPr>
        <w:t>ч</w:t>
      </w:r>
      <w:r w:rsidR="00BD3FFD">
        <w:rPr>
          <w:color w:val="000000"/>
        </w:rPr>
        <w:t>.</w:t>
      </w:r>
      <w:r w:rsidRPr="005052EA">
        <w:rPr>
          <w:color w:val="000000"/>
        </w:rPr>
        <w:t xml:space="preserve"> с использованием информационных технологий</w:t>
      </w:r>
      <w:r>
        <w:rPr>
          <w:color w:val="000000"/>
        </w:rPr>
        <w:t>;</w:t>
      </w:r>
    </w:p>
    <w:p w:rsidR="00704762" w:rsidRPr="00704762" w:rsidRDefault="00704762" w:rsidP="00704762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284" w:hanging="284"/>
      </w:pPr>
      <w:r w:rsidRPr="005052EA">
        <w:rPr>
          <w:color w:val="000000"/>
        </w:rPr>
        <w:t>информировани</w:t>
      </w:r>
      <w:r w:rsidR="00BD3FFD">
        <w:rPr>
          <w:color w:val="000000"/>
        </w:rPr>
        <w:t>и</w:t>
      </w:r>
      <w:r w:rsidRPr="005052EA">
        <w:rPr>
          <w:color w:val="000000"/>
        </w:rPr>
        <w:t>, прием</w:t>
      </w:r>
      <w:r w:rsidR="00BD3FFD">
        <w:rPr>
          <w:color w:val="000000"/>
        </w:rPr>
        <w:t>е</w:t>
      </w:r>
      <w:r w:rsidRPr="005052EA">
        <w:rPr>
          <w:color w:val="000000"/>
        </w:rPr>
        <w:t xml:space="preserve"> и консультировани</w:t>
      </w:r>
      <w:r w:rsidR="00BD3FFD">
        <w:rPr>
          <w:color w:val="000000"/>
        </w:rPr>
        <w:t>и</w:t>
      </w:r>
      <w:r w:rsidRPr="005052EA">
        <w:rPr>
          <w:color w:val="000000"/>
        </w:rPr>
        <w:t xml:space="preserve"> граждан и представителей юридических лиц по правовым вопросам;</w:t>
      </w:r>
    </w:p>
    <w:p w:rsidR="00704762" w:rsidRDefault="00704762" w:rsidP="00704762">
      <w:pPr>
        <w:pStyle w:val="ae"/>
        <w:numPr>
          <w:ilvl w:val="0"/>
          <w:numId w:val="9"/>
        </w:numPr>
        <w:shd w:val="clear" w:color="auto" w:fill="FFFFFF"/>
        <w:spacing w:line="360" w:lineRule="auto"/>
        <w:ind w:left="284" w:hanging="284"/>
      </w:pPr>
      <w:r w:rsidRPr="005052EA">
        <w:rPr>
          <w:color w:val="000000"/>
        </w:rPr>
        <w:t>прием</w:t>
      </w:r>
      <w:r w:rsidR="00BD3FFD">
        <w:rPr>
          <w:color w:val="000000"/>
        </w:rPr>
        <w:t>е</w:t>
      </w:r>
      <w:r w:rsidRPr="005052EA">
        <w:rPr>
          <w:color w:val="000000"/>
        </w:rPr>
        <w:t xml:space="preserve"> и регистрации заявлений и документов граждан</w:t>
      </w:r>
      <w:r>
        <w:rPr>
          <w:color w:val="000000"/>
        </w:rPr>
        <w:t>.</w:t>
      </w:r>
    </w:p>
    <w:p w:rsidR="0048555B" w:rsidRDefault="0048555B" w:rsidP="0048555B">
      <w:pPr>
        <w:pStyle w:val="ae"/>
        <w:shd w:val="clear" w:color="auto" w:fill="FFFFFF"/>
        <w:spacing w:line="360" w:lineRule="auto"/>
        <w:ind w:left="1080" w:hanging="1080"/>
        <w:rPr>
          <w:b/>
          <w:spacing w:val="2"/>
        </w:rPr>
      </w:pPr>
      <w:r w:rsidRPr="0048555B">
        <w:rPr>
          <w:b/>
          <w:spacing w:val="2"/>
        </w:rPr>
        <w:t xml:space="preserve">Уметь: </w:t>
      </w:r>
    </w:p>
    <w:p w:rsidR="009D716A" w:rsidRDefault="009D716A" w:rsidP="009D716A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6" w:hanging="426"/>
        <w:jc w:val="both"/>
        <w:rPr>
          <w:b/>
          <w:spacing w:val="2"/>
        </w:rPr>
      </w:pPr>
      <w:r w:rsidRPr="005052EA">
        <w:rPr>
          <w:color w:val="000000"/>
        </w:rPr>
        <w:t>анализировать, толковать и правильно применять правовые нормы;</w:t>
      </w:r>
    </w:p>
    <w:p w:rsidR="009D716A" w:rsidRDefault="009D716A" w:rsidP="009D716A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6" w:hanging="426"/>
        <w:jc w:val="both"/>
        <w:rPr>
          <w:b/>
          <w:spacing w:val="2"/>
        </w:rPr>
      </w:pPr>
      <w:r w:rsidRPr="005052EA">
        <w:rPr>
          <w:color w:val="000000"/>
        </w:rPr>
        <w:t>характеризовать, интерпретировать, анализировать, сопоставлять и исследовать особенности правового статуса субъектов правоотношений;</w:t>
      </w:r>
    </w:p>
    <w:p w:rsidR="009D716A" w:rsidRDefault="009D716A" w:rsidP="00BD3FFD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5" w:hanging="425"/>
        <w:jc w:val="both"/>
        <w:rPr>
          <w:color w:val="000000"/>
        </w:rPr>
      </w:pPr>
      <w:r w:rsidRPr="005052EA">
        <w:rPr>
          <w:color w:val="000000"/>
        </w:rPr>
        <w:t>сравнивать, толковать и квалифицировать деяние как правонарушение, регулируемое нормами административного права и процесса;</w:t>
      </w:r>
    </w:p>
    <w:p w:rsidR="009D716A" w:rsidRDefault="009D716A" w:rsidP="00BD3FFD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5" w:hanging="425"/>
        <w:contextualSpacing w:val="0"/>
        <w:jc w:val="both"/>
        <w:rPr>
          <w:color w:val="000000"/>
        </w:rPr>
      </w:pPr>
      <w:r w:rsidRPr="005052EA">
        <w:rPr>
          <w:color w:val="000000"/>
        </w:rPr>
        <w:t>оперировать юридическими понятиями и категориями;</w:t>
      </w:r>
    </w:p>
    <w:p w:rsidR="009D716A" w:rsidRDefault="009D716A" w:rsidP="00BD3FFD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5" w:hanging="425"/>
        <w:contextualSpacing w:val="0"/>
        <w:jc w:val="both"/>
        <w:rPr>
          <w:color w:val="000000"/>
        </w:rPr>
      </w:pPr>
      <w:r w:rsidRPr="005052EA">
        <w:rPr>
          <w:color w:val="000000"/>
        </w:rPr>
        <w:lastRenderedPageBreak/>
        <w:t>анализировать юридические факты и возникающие в связи с ними правоотношения; разграничивать правовые нормы и правоотношения в зависимости от отраслей права;</w:t>
      </w:r>
    </w:p>
    <w:p w:rsidR="009D716A" w:rsidRDefault="009D716A" w:rsidP="00BD3FFD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5" w:hanging="425"/>
        <w:contextualSpacing w:val="0"/>
        <w:jc w:val="both"/>
        <w:rPr>
          <w:color w:val="000000"/>
        </w:rPr>
      </w:pPr>
      <w:r w:rsidRPr="005052EA">
        <w:rPr>
          <w:color w:val="000000"/>
        </w:rPr>
        <w:t>анализировать и готовить предложения по урегулированию трудовых споров;</w:t>
      </w:r>
    </w:p>
    <w:p w:rsidR="009D716A" w:rsidRDefault="009D716A" w:rsidP="00BD3FFD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5" w:hanging="425"/>
        <w:contextualSpacing w:val="0"/>
        <w:jc w:val="both"/>
        <w:rPr>
          <w:color w:val="000000"/>
        </w:rPr>
      </w:pPr>
      <w:r w:rsidRPr="005052EA">
        <w:rPr>
          <w:color w:val="000000"/>
        </w:rPr>
        <w:t>анализировать и решать юридические проблемы в сфере административно-правовых, гражданско-правовых и трудовых отношений;</w:t>
      </w:r>
    </w:p>
    <w:p w:rsidR="009D716A" w:rsidRDefault="009D716A" w:rsidP="00BD3FFD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5" w:hanging="425"/>
        <w:contextualSpacing w:val="0"/>
        <w:jc w:val="both"/>
        <w:rPr>
          <w:color w:val="000000"/>
        </w:rPr>
      </w:pPr>
      <w:r w:rsidRPr="005052EA">
        <w:rPr>
          <w:color w:val="000000"/>
        </w:rPr>
        <w:t>анализировать и готовить предложения по совершенствованию правовой деятельности организации;</w:t>
      </w:r>
    </w:p>
    <w:p w:rsidR="009D716A" w:rsidRDefault="00704762" w:rsidP="00704762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6" w:hanging="426"/>
        <w:contextualSpacing w:val="0"/>
        <w:jc w:val="both"/>
        <w:rPr>
          <w:color w:val="000000"/>
        </w:rPr>
      </w:pPr>
      <w:r w:rsidRPr="005052EA">
        <w:rPr>
          <w:color w:val="000000"/>
        </w:rPr>
        <w:t>ориентироваться в системе и структуре правоохранительных и судебных органов;</w:t>
      </w:r>
    </w:p>
    <w:p w:rsidR="00704762" w:rsidRDefault="00704762" w:rsidP="00704762">
      <w:pPr>
        <w:pStyle w:val="ae"/>
        <w:numPr>
          <w:ilvl w:val="0"/>
          <w:numId w:val="14"/>
        </w:numPr>
        <w:shd w:val="clear" w:color="auto" w:fill="FFFFFF"/>
        <w:spacing w:line="360" w:lineRule="auto"/>
        <w:ind w:left="426" w:hanging="426"/>
        <w:contextualSpacing w:val="0"/>
        <w:jc w:val="both"/>
        <w:rPr>
          <w:color w:val="000000"/>
        </w:rPr>
      </w:pPr>
      <w:r w:rsidRPr="005052EA">
        <w:rPr>
          <w:color w:val="000000"/>
        </w:rPr>
        <w:t xml:space="preserve">разграничивать функции и компетенцию различных правоохранительных </w:t>
      </w:r>
      <w:r>
        <w:rPr>
          <w:color w:val="000000"/>
        </w:rPr>
        <w:t>органов.</w:t>
      </w:r>
    </w:p>
    <w:p w:rsidR="009D716A" w:rsidRPr="009D716A" w:rsidRDefault="009D716A" w:rsidP="009D716A">
      <w:pPr>
        <w:pStyle w:val="ae"/>
        <w:shd w:val="clear" w:color="auto" w:fill="FFFFFF"/>
        <w:spacing w:line="360" w:lineRule="auto"/>
        <w:ind w:left="1080" w:hanging="1080"/>
        <w:jc w:val="both"/>
        <w:rPr>
          <w:b/>
          <w:color w:val="000000"/>
        </w:rPr>
      </w:pPr>
      <w:r w:rsidRPr="009D716A">
        <w:rPr>
          <w:b/>
          <w:color w:val="000000"/>
        </w:rPr>
        <w:t>Знать:</w:t>
      </w:r>
    </w:p>
    <w:p w:rsidR="009D716A" w:rsidRPr="009D716A" w:rsidRDefault="009D716A" w:rsidP="009D716A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b/>
        </w:rPr>
      </w:pPr>
      <w:r w:rsidRPr="009D716A">
        <w:rPr>
          <w:color w:val="000000"/>
        </w:rPr>
        <w:t>понятие и основные положения и особенности науки административного права в части развития административно-процессуального регулирования;</w:t>
      </w:r>
    </w:p>
    <w:p w:rsidR="009D716A" w:rsidRPr="009D716A" w:rsidRDefault="009D716A" w:rsidP="00B11AB8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  <w:r w:rsidRPr="009D716A">
        <w:rPr>
          <w:color w:val="000000"/>
        </w:rPr>
        <w:t>сущность, содержание основных понятий, категорий, конструкций, институтов административно-процессуального, трудового и гражданско-правового законодательства;</w:t>
      </w:r>
    </w:p>
    <w:p w:rsidR="009D716A" w:rsidRPr="009D716A" w:rsidRDefault="009D716A" w:rsidP="00F45C54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  <w:r w:rsidRPr="009D716A">
        <w:rPr>
          <w:color w:val="000000"/>
        </w:rPr>
        <w:t>источники административного процесса, трудового права, гражданского процесса;</w:t>
      </w:r>
    </w:p>
    <w:p w:rsidR="00704762" w:rsidRPr="00704762" w:rsidRDefault="009D716A" w:rsidP="00A50CD8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  <w:r w:rsidRPr="009D716A">
        <w:rPr>
          <w:color w:val="000000"/>
        </w:rPr>
        <w:t xml:space="preserve">понятие и виды административно-процессуальных и гражданско-процессуальных норм; </w:t>
      </w:r>
    </w:p>
    <w:p w:rsidR="009D716A" w:rsidRPr="009D716A" w:rsidRDefault="009D716A" w:rsidP="00A50CD8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  <w:r w:rsidRPr="009D716A">
        <w:rPr>
          <w:color w:val="000000"/>
        </w:rPr>
        <w:t>иды и правовое содержание самостоятельных производств и административных процедур, входящих в состав административного процесса;</w:t>
      </w:r>
    </w:p>
    <w:p w:rsidR="00704762" w:rsidRPr="00704762" w:rsidRDefault="009D716A" w:rsidP="00A510D4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b/>
        </w:rPr>
      </w:pPr>
      <w:r w:rsidRPr="00704762">
        <w:rPr>
          <w:color w:val="000000"/>
        </w:rPr>
        <w:t>сущность и содержание статуса участников административно-процессуальных отношений, трудовых отношений, гражданско-процессуальных отношений;</w:t>
      </w:r>
    </w:p>
    <w:p w:rsidR="00704762" w:rsidRDefault="009D716A" w:rsidP="00FF249A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порядок заключения, прекращения и изменения трудовых договоров;</w:t>
      </w:r>
    </w:p>
    <w:p w:rsidR="00704762" w:rsidRDefault="009D716A" w:rsidP="001370AB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виды трудовых договоров;</w:t>
      </w:r>
    </w:p>
    <w:p w:rsidR="00704762" w:rsidRDefault="009D716A" w:rsidP="00007326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содержание трудовой дисциплины;</w:t>
      </w:r>
    </w:p>
    <w:p w:rsidR="00704762" w:rsidRDefault="009D716A" w:rsidP="00721404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порядок разрешения трудовых споров;</w:t>
      </w:r>
    </w:p>
    <w:p w:rsidR="00704762" w:rsidRDefault="009D716A" w:rsidP="008C5D0E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виды рабочего времени и времени отдыха;</w:t>
      </w:r>
    </w:p>
    <w:p w:rsidR="00704762" w:rsidRDefault="009D716A" w:rsidP="00195EF0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формы и системы оплаты труда работников;</w:t>
      </w:r>
    </w:p>
    <w:p w:rsidR="00704762" w:rsidRDefault="009D716A" w:rsidP="00DF28C4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основы охраны труда;</w:t>
      </w:r>
    </w:p>
    <w:p w:rsidR="00704762" w:rsidRDefault="009D716A" w:rsidP="00B422BD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порядок и условия материальной ответственности сторон трудового договора;</w:t>
      </w:r>
    </w:p>
    <w:p w:rsidR="00704762" w:rsidRDefault="009D716A" w:rsidP="003B4A6C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порядок судебного разбирательства, обжалования, опротестования, исполнения и пересмотра решения суда;</w:t>
      </w:r>
    </w:p>
    <w:p w:rsidR="00704762" w:rsidRDefault="009D716A" w:rsidP="0022353B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формы защиты прав граждан и юридических лиц;</w:t>
      </w:r>
    </w:p>
    <w:p w:rsidR="00704762" w:rsidRDefault="009D716A" w:rsidP="00F325FA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виды и порядок гражданского и административного судопроизводства;</w:t>
      </w:r>
    </w:p>
    <w:p w:rsidR="009D716A" w:rsidRDefault="009D716A" w:rsidP="00F325FA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704762">
        <w:rPr>
          <w:color w:val="000000"/>
        </w:rPr>
        <w:t>основные стадии гражданско</w:t>
      </w:r>
      <w:r w:rsidR="00704762">
        <w:rPr>
          <w:color w:val="000000"/>
        </w:rPr>
        <w:t>го и административного процесса;</w:t>
      </w:r>
    </w:p>
    <w:p w:rsidR="00704762" w:rsidRDefault="00704762" w:rsidP="00F325FA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5052EA">
        <w:rPr>
          <w:color w:val="000000"/>
        </w:rPr>
        <w:lastRenderedPageBreak/>
        <w:t>действующую систему правоохранительных и судебных органов в Российской Федерации, их структуру и компетенцию;</w:t>
      </w:r>
    </w:p>
    <w:p w:rsidR="00704762" w:rsidRDefault="00704762" w:rsidP="00704762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5052EA">
        <w:rPr>
          <w:color w:val="000000"/>
        </w:rPr>
        <w:t>основы правового статуса судей и сотрудников правоохранительных органов;</w:t>
      </w:r>
    </w:p>
    <w:p w:rsidR="00704762" w:rsidRDefault="00704762" w:rsidP="00704762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color w:val="000000"/>
        </w:rPr>
      </w:pPr>
      <w:r w:rsidRPr="005052EA">
        <w:rPr>
          <w:color w:val="000000"/>
        </w:rPr>
        <w:t>основные задачи и направления (функции) деятельности правоохранительных органов;</w:t>
      </w:r>
    </w:p>
    <w:p w:rsidR="00704762" w:rsidRDefault="00704762" w:rsidP="00704762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contextualSpacing w:val="0"/>
        <w:jc w:val="both"/>
        <w:rPr>
          <w:color w:val="000000"/>
        </w:rPr>
      </w:pPr>
      <w:r w:rsidRPr="005052EA">
        <w:rPr>
          <w:color w:val="000000"/>
        </w:rPr>
        <w:t>признаки состава преступления;</w:t>
      </w:r>
    </w:p>
    <w:p w:rsidR="00704762" w:rsidRPr="00704762" w:rsidRDefault="00704762" w:rsidP="00704762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color w:val="000000"/>
        </w:rPr>
      </w:pPr>
      <w:r w:rsidRPr="00704762">
        <w:rPr>
          <w:color w:val="000000"/>
        </w:rPr>
        <w:t>стадии уголовного судопроизводства;</w:t>
      </w:r>
    </w:p>
    <w:p w:rsidR="00704762" w:rsidRPr="00704762" w:rsidRDefault="00704762" w:rsidP="00704762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color w:val="000000"/>
        </w:rPr>
      </w:pPr>
      <w:r w:rsidRPr="00704762">
        <w:rPr>
          <w:color w:val="000000"/>
        </w:rPr>
        <w:t>правовое положение участников</w:t>
      </w:r>
      <w:r w:rsidR="00BD3FFD">
        <w:rPr>
          <w:color w:val="000000"/>
        </w:rPr>
        <w:t>;</w:t>
      </w:r>
    </w:p>
    <w:p w:rsidR="00704762" w:rsidRPr="00704762" w:rsidRDefault="00704762" w:rsidP="00704762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color w:val="000000"/>
        </w:rPr>
      </w:pPr>
      <w:r w:rsidRPr="00704762">
        <w:rPr>
          <w:color w:val="000000"/>
        </w:rPr>
        <w:t>формы и порядок производства предварительного расследования;</w:t>
      </w:r>
    </w:p>
    <w:p w:rsidR="00704762" w:rsidRPr="00704762" w:rsidRDefault="00704762" w:rsidP="00704762">
      <w:pPr>
        <w:pStyle w:val="ae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 w:hanging="426"/>
        <w:jc w:val="both"/>
        <w:rPr>
          <w:color w:val="000000"/>
        </w:rPr>
      </w:pPr>
      <w:r w:rsidRPr="00704762">
        <w:rPr>
          <w:color w:val="000000"/>
        </w:rPr>
        <w:t>процесс доказывания и его элементы;</w:t>
      </w:r>
    </w:p>
    <w:p w:rsidR="00EF55BB" w:rsidRPr="00B015A6" w:rsidRDefault="00EF55BB" w:rsidP="009F16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hanging="360"/>
        <w:jc w:val="both"/>
        <w:rPr>
          <w:b/>
        </w:rPr>
      </w:pPr>
      <w:r w:rsidRPr="00B015A6">
        <w:rPr>
          <w:b/>
        </w:rPr>
        <w:t>1.</w:t>
      </w:r>
      <w:r w:rsidR="003C1064">
        <w:rPr>
          <w:b/>
        </w:rPr>
        <w:t>4</w:t>
      </w:r>
      <w:r w:rsidRPr="00B015A6">
        <w:rPr>
          <w:b/>
        </w:rPr>
        <w:t xml:space="preserve">. Количество часов на освоение </w:t>
      </w:r>
      <w:r w:rsidR="0076125E">
        <w:rPr>
          <w:b/>
        </w:rPr>
        <w:t xml:space="preserve">рабочей </w:t>
      </w:r>
      <w:r w:rsidRPr="00B015A6">
        <w:rPr>
          <w:b/>
        </w:rPr>
        <w:t xml:space="preserve">программы </w:t>
      </w:r>
      <w:r w:rsidR="00FE7E6B">
        <w:rPr>
          <w:b/>
        </w:rPr>
        <w:t>производственной</w:t>
      </w:r>
      <w:r w:rsidRPr="00B015A6">
        <w:rPr>
          <w:b/>
        </w:rPr>
        <w:t xml:space="preserve"> практики: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Всего </w:t>
      </w:r>
      <w:r w:rsidR="00311529" w:rsidRPr="00B015A6">
        <w:rPr>
          <w:sz w:val="22"/>
          <w:szCs w:val="22"/>
        </w:rPr>
        <w:t>–</w:t>
      </w:r>
      <w:r w:rsidRPr="00B015A6">
        <w:rPr>
          <w:sz w:val="22"/>
          <w:szCs w:val="22"/>
        </w:rPr>
        <w:t xml:space="preserve"> </w:t>
      </w:r>
      <w:r w:rsidR="003F41CC">
        <w:rPr>
          <w:sz w:val="22"/>
          <w:szCs w:val="22"/>
          <w:u w:val="single"/>
        </w:rPr>
        <w:t>144 часа</w:t>
      </w:r>
      <w:r w:rsidRPr="00B015A6">
        <w:rPr>
          <w:sz w:val="22"/>
          <w:szCs w:val="22"/>
        </w:rPr>
        <w:t>:</w:t>
      </w:r>
    </w:p>
    <w:p w:rsidR="00EF55BB" w:rsidRPr="00B015A6" w:rsidRDefault="00EF55BB" w:rsidP="00421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2"/>
          <w:szCs w:val="22"/>
        </w:rPr>
      </w:pPr>
      <w:r w:rsidRPr="00B015A6">
        <w:rPr>
          <w:sz w:val="22"/>
          <w:szCs w:val="22"/>
        </w:rPr>
        <w:t xml:space="preserve">В рамках освоения ПМ 01. –  </w:t>
      </w:r>
      <w:r w:rsidR="003F41CC">
        <w:rPr>
          <w:sz w:val="22"/>
          <w:szCs w:val="22"/>
        </w:rPr>
        <w:t>144 часа</w:t>
      </w:r>
    </w:p>
    <w:p w:rsidR="00DF0C14" w:rsidRPr="00104041" w:rsidRDefault="00DF0C14" w:rsidP="00CD3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DF0C14" w:rsidRPr="00104041" w:rsidSect="00421677">
          <w:headerReference w:type="even" r:id="rId10"/>
          <w:footerReference w:type="even" r:id="rId11"/>
          <w:footerReference w:type="default" r:id="rId12"/>
          <w:pgSz w:w="11907" w:h="16840"/>
          <w:pgMar w:top="1258" w:right="851" w:bottom="851" w:left="1418" w:header="709" w:footer="709" w:gutter="0"/>
          <w:cols w:space="720"/>
          <w:titlePg/>
        </w:sectPr>
      </w:pPr>
    </w:p>
    <w:p w:rsidR="00D33C95" w:rsidRPr="00CD3D2F" w:rsidRDefault="00D33C95" w:rsidP="00625DB7">
      <w:pPr>
        <w:pStyle w:val="1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</w:rPr>
      </w:pPr>
      <w:r w:rsidRPr="00CD3D2F">
        <w:rPr>
          <w:b/>
          <w:caps/>
        </w:rPr>
        <w:lastRenderedPageBreak/>
        <w:t xml:space="preserve">результаты освоения </w:t>
      </w:r>
      <w:r w:rsidR="00B83D6E" w:rsidRPr="00CD3D2F">
        <w:rPr>
          <w:b/>
          <w:caps/>
        </w:rPr>
        <w:t xml:space="preserve">Рабочей </w:t>
      </w:r>
      <w:r w:rsidRPr="00CD3D2F">
        <w:rPr>
          <w:b/>
          <w:caps/>
        </w:rPr>
        <w:t>программы</w:t>
      </w:r>
      <w:r w:rsidR="00CD3D2F">
        <w:rPr>
          <w:b/>
          <w:caps/>
        </w:rPr>
        <w:t xml:space="preserve"> </w:t>
      </w:r>
      <w:r w:rsidR="00102FDC" w:rsidRPr="00CD3D2F">
        <w:rPr>
          <w:b/>
          <w:caps/>
        </w:rPr>
        <w:t>производствен</w:t>
      </w:r>
      <w:r w:rsidRPr="00CD3D2F">
        <w:rPr>
          <w:b/>
          <w:caps/>
        </w:rPr>
        <w:t>ной практики</w:t>
      </w:r>
    </w:p>
    <w:p w:rsidR="003C1064" w:rsidRDefault="003C1064" w:rsidP="003C106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4A5F4D">
        <w:t>Результатом освоения рабочей программы производственной практики является освоение обучающимися профессиональных и общих компетенций в рамках профессиональн</w:t>
      </w:r>
      <w:r>
        <w:t>ого</w:t>
      </w:r>
      <w:r w:rsidRPr="004A5F4D">
        <w:t xml:space="preserve"> модул</w:t>
      </w:r>
      <w:r>
        <w:t>я ПМ.01</w:t>
      </w:r>
      <w:r w:rsidRPr="004A5F4D">
        <w:t xml:space="preserve"> ППС</w:t>
      </w:r>
      <w:r>
        <w:t>СЗ</w:t>
      </w:r>
      <w:r w:rsidRPr="004A5F4D">
        <w:t xml:space="preserve"> по основн</w:t>
      </w:r>
      <w:r>
        <w:t>ому</w:t>
      </w:r>
      <w:r w:rsidRPr="004A5F4D">
        <w:t xml:space="preserve"> вид</w:t>
      </w:r>
      <w:r>
        <w:t>у</w:t>
      </w:r>
      <w:r w:rsidRPr="004A5F4D">
        <w:t xml:space="preserve"> профессиональной деятельности (ВПД</w:t>
      </w:r>
      <w:r w:rsidRPr="003F41CC">
        <w:rPr>
          <w:i/>
        </w:rPr>
        <w:t>):</w:t>
      </w:r>
      <w:r w:rsidR="00782F3A" w:rsidRPr="003F41CC">
        <w:rPr>
          <w:i/>
        </w:rPr>
        <w:t xml:space="preserve"> </w:t>
      </w:r>
      <w:r w:rsidR="003F41CC" w:rsidRPr="003F41CC">
        <w:rPr>
          <w:i/>
        </w:rPr>
        <w:t>правоприменительная деятельность</w:t>
      </w:r>
      <w:r>
        <w:t xml:space="preserve">, </w:t>
      </w:r>
      <w:r w:rsidRPr="009109AA">
        <w:t xml:space="preserve">необходимых для последующего освоения </w:t>
      </w:r>
      <w:r w:rsidR="00FA130E" w:rsidRPr="009109AA">
        <w:t>ими профессиональных</w:t>
      </w:r>
      <w:r w:rsidRPr="009109AA">
        <w:t xml:space="preserve"> (ПК) и общих (ОК) компетенций по избранной </w:t>
      </w:r>
      <w:r>
        <w:t>специальности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9104"/>
      </w:tblGrid>
      <w:tr w:rsidR="00D33C95" w:rsidRPr="00D33C95" w:rsidTr="00FA130E">
        <w:trPr>
          <w:trHeight w:val="364"/>
        </w:trPr>
        <w:tc>
          <w:tcPr>
            <w:tcW w:w="586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 xml:space="preserve">Код ПК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745DFD" w:rsidRDefault="00D33C95" w:rsidP="00CD3D2F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745DFD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7101B3" w:rsidRPr="002D5D39" w:rsidTr="0077224F">
        <w:trPr>
          <w:trHeight w:val="443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ПК 1.1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</w:t>
            </w:r>
            <w:r w:rsidR="003F41CC" w:rsidRPr="002D5D39">
              <w:rPr>
                <w:rFonts w:ascii="Times New Roman" w:hAnsi="Times New Roman" w:cs="Times New Roman"/>
                <w:sz w:val="24"/>
                <w:szCs w:val="24"/>
              </w:rPr>
              <w:t>иональное толкование норм права</w:t>
            </w:r>
          </w:p>
          <w:p w:rsidR="007101B3" w:rsidRPr="002D5D39" w:rsidRDefault="007101B3" w:rsidP="00710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B3" w:rsidRPr="002D5D39" w:rsidTr="0077224F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ПК 1.2.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нормы права для решения задач </w:t>
            </w:r>
            <w:r w:rsidR="003F41CC" w:rsidRPr="002D5D39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</w:t>
            </w:r>
          </w:p>
          <w:p w:rsidR="007101B3" w:rsidRPr="002D5D39" w:rsidRDefault="007101B3" w:rsidP="00710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B3" w:rsidRPr="002D5D39" w:rsidTr="0077224F">
        <w:trPr>
          <w:trHeight w:val="224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ПК 1.3.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</w:tc>
      </w:tr>
      <w:tr w:rsidR="00D33C95" w:rsidRPr="002D5D39" w:rsidTr="00CD3D2F">
        <w:trPr>
          <w:trHeight w:val="284"/>
        </w:trPr>
        <w:tc>
          <w:tcPr>
            <w:tcW w:w="586" w:type="pct"/>
            <w:shd w:val="clear" w:color="auto" w:fill="auto"/>
            <w:vAlign w:val="center"/>
          </w:tcPr>
          <w:p w:rsidR="00D33C95" w:rsidRPr="002D5D39" w:rsidRDefault="00D33C95" w:rsidP="0040627B">
            <w:pPr>
              <w:widowControl w:val="0"/>
              <w:suppressAutoHyphens/>
              <w:spacing w:line="276" w:lineRule="auto"/>
              <w:jc w:val="center"/>
              <w:rPr>
                <w:b/>
                <w:i/>
              </w:rPr>
            </w:pPr>
            <w:r w:rsidRPr="002D5D39">
              <w:rPr>
                <w:b/>
                <w:i/>
              </w:rPr>
              <w:t xml:space="preserve">Код ОК </w:t>
            </w:r>
          </w:p>
        </w:tc>
        <w:tc>
          <w:tcPr>
            <w:tcW w:w="4414" w:type="pct"/>
            <w:shd w:val="clear" w:color="auto" w:fill="auto"/>
            <w:vAlign w:val="center"/>
          </w:tcPr>
          <w:p w:rsidR="00D33C95" w:rsidRPr="002D5D39" w:rsidRDefault="00D33C95" w:rsidP="0040627B">
            <w:pPr>
              <w:widowControl w:val="0"/>
              <w:suppressAutoHyphens/>
              <w:spacing w:before="120" w:after="120" w:line="276" w:lineRule="auto"/>
              <w:jc w:val="center"/>
              <w:rPr>
                <w:b/>
                <w:i/>
              </w:rPr>
            </w:pPr>
            <w:r w:rsidRPr="002D5D39">
              <w:rPr>
                <w:b/>
                <w:i/>
              </w:rPr>
              <w:t>Наименование результата освоения практики</w:t>
            </w:r>
          </w:p>
        </w:tc>
      </w:tr>
      <w:tr w:rsidR="007101B3" w:rsidRPr="002D5D39" w:rsidTr="00CD3D2F">
        <w:trPr>
          <w:trHeight w:val="429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01.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101B3" w:rsidRPr="002D5D39" w:rsidTr="00CD3D2F">
        <w:trPr>
          <w:trHeight w:val="423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02.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7101B3" w:rsidRPr="002D5D39" w:rsidTr="00CD3D2F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03.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7101B3" w:rsidRPr="002D5D39" w:rsidTr="00CD3D2F">
        <w:trPr>
          <w:trHeight w:val="425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04.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7101B3" w:rsidRPr="002D5D39" w:rsidTr="00CD3D2F">
        <w:trPr>
          <w:trHeight w:val="305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05.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101B3" w:rsidRPr="002D5D39" w:rsidTr="00CD3D2F">
        <w:trPr>
          <w:trHeight w:val="441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 xml:space="preserve">ОК 06.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7101B3" w:rsidRPr="002D5D39" w:rsidTr="008256B4">
        <w:trPr>
          <w:trHeight w:val="651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spacing w:line="276" w:lineRule="auto"/>
              <w:jc w:val="center"/>
            </w:pPr>
            <w:r w:rsidRPr="002D5D39">
              <w:t>ОК 07.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101B3" w:rsidRPr="002D5D39" w:rsidTr="00CD3D2F">
        <w:trPr>
          <w:trHeight w:val="320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jc w:val="center"/>
            </w:pPr>
            <w:r w:rsidRPr="002D5D39">
              <w:t xml:space="preserve">ОК 08.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7101B3" w:rsidRPr="002D5D39" w:rsidTr="00CD3D2F">
        <w:trPr>
          <w:trHeight w:val="172"/>
        </w:trPr>
        <w:tc>
          <w:tcPr>
            <w:tcW w:w="586" w:type="pct"/>
            <w:shd w:val="clear" w:color="auto" w:fill="auto"/>
            <w:vAlign w:val="center"/>
          </w:tcPr>
          <w:p w:rsidR="007101B3" w:rsidRPr="002D5D39" w:rsidRDefault="007101B3" w:rsidP="007101B3">
            <w:pPr>
              <w:widowControl w:val="0"/>
              <w:suppressAutoHyphens/>
              <w:jc w:val="center"/>
            </w:pPr>
            <w:r w:rsidRPr="002D5D39">
              <w:t xml:space="preserve">ОК 09. </w:t>
            </w:r>
          </w:p>
        </w:tc>
        <w:tc>
          <w:tcPr>
            <w:tcW w:w="4414" w:type="pct"/>
            <w:shd w:val="clear" w:color="auto" w:fill="auto"/>
          </w:tcPr>
          <w:p w:rsidR="007101B3" w:rsidRPr="002D5D39" w:rsidRDefault="007101B3" w:rsidP="007101B3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F55BB" w:rsidRPr="002D5D39" w:rsidRDefault="00EF55BB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</w:rPr>
      </w:pPr>
    </w:p>
    <w:p w:rsidR="000C516A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</w:pPr>
    </w:p>
    <w:p w:rsidR="000C516A" w:rsidRPr="00104041" w:rsidRDefault="000C516A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sz w:val="28"/>
          <w:szCs w:val="28"/>
        </w:rPr>
        <w:sectPr w:rsidR="000C516A" w:rsidRPr="00104041" w:rsidSect="003F13E9">
          <w:pgSz w:w="11907" w:h="16840"/>
          <w:pgMar w:top="992" w:right="851" w:bottom="1134" w:left="851" w:header="709" w:footer="709" w:gutter="0"/>
          <w:cols w:space="720"/>
        </w:sectPr>
      </w:pPr>
    </w:p>
    <w:p w:rsidR="00EF55BB" w:rsidRPr="00427F39" w:rsidRDefault="00EF55BB" w:rsidP="00625DB7">
      <w:pPr>
        <w:pStyle w:val="21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2"/>
          <w:szCs w:val="22"/>
        </w:rPr>
      </w:pPr>
      <w:r w:rsidRPr="00427F39">
        <w:rPr>
          <w:b/>
          <w:caps/>
          <w:sz w:val="22"/>
          <w:szCs w:val="22"/>
        </w:rPr>
        <w:t xml:space="preserve">Содержание  </w:t>
      </w:r>
      <w:r w:rsidR="002D5D39">
        <w:rPr>
          <w:b/>
          <w:caps/>
          <w:sz w:val="22"/>
          <w:szCs w:val="22"/>
        </w:rPr>
        <w:t xml:space="preserve">РАБОЧЕЙ </w:t>
      </w:r>
      <w:r w:rsidR="00D568F2">
        <w:rPr>
          <w:b/>
          <w:caps/>
          <w:sz w:val="22"/>
          <w:szCs w:val="22"/>
        </w:rPr>
        <w:t xml:space="preserve">программы </w:t>
      </w:r>
      <w:r w:rsidRPr="00427F39">
        <w:rPr>
          <w:b/>
          <w:caps/>
          <w:sz w:val="22"/>
          <w:szCs w:val="22"/>
        </w:rPr>
        <w:t>производственной практики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2737"/>
        <w:gridCol w:w="2667"/>
        <w:gridCol w:w="7729"/>
      </w:tblGrid>
      <w:tr w:rsidR="00A7752B" w:rsidRPr="004E15F3" w:rsidTr="00B2296D">
        <w:tc>
          <w:tcPr>
            <w:tcW w:w="2143" w:type="dxa"/>
          </w:tcPr>
          <w:p w:rsidR="00A7752B" w:rsidRPr="004E15F3" w:rsidRDefault="00A7752B" w:rsidP="004E15F3">
            <w:pPr>
              <w:jc w:val="center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Код</w:t>
            </w:r>
          </w:p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профессиональных компетенций</w:t>
            </w:r>
          </w:p>
        </w:tc>
        <w:tc>
          <w:tcPr>
            <w:tcW w:w="2501" w:type="dxa"/>
          </w:tcPr>
          <w:p w:rsidR="00A7752B" w:rsidRPr="004E15F3" w:rsidRDefault="00A7752B" w:rsidP="000C19CE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Наименования профессиональн</w:t>
            </w:r>
            <w:r w:rsidR="000C19CE">
              <w:rPr>
                <w:b/>
                <w:sz w:val="22"/>
                <w:szCs w:val="22"/>
              </w:rPr>
              <w:t>ого</w:t>
            </w:r>
            <w:r w:rsidRPr="004E15F3">
              <w:rPr>
                <w:b/>
                <w:sz w:val="22"/>
                <w:szCs w:val="22"/>
              </w:rPr>
              <w:t xml:space="preserve"> модул</w:t>
            </w:r>
            <w:r w:rsidR="000C19CE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2694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4E15F3">
              <w:rPr>
                <w:b/>
                <w:iCs/>
                <w:sz w:val="22"/>
                <w:szCs w:val="22"/>
              </w:rPr>
              <w:t>Количество часов производственной практики по ПМ</w:t>
            </w:r>
          </w:p>
        </w:tc>
        <w:tc>
          <w:tcPr>
            <w:tcW w:w="7938" w:type="dxa"/>
          </w:tcPr>
          <w:p w:rsidR="00A7752B" w:rsidRPr="004E15F3" w:rsidRDefault="00A7752B" w:rsidP="004E15F3">
            <w:pPr>
              <w:jc w:val="center"/>
              <w:rPr>
                <w:b/>
                <w:caps/>
                <w:sz w:val="22"/>
                <w:szCs w:val="22"/>
              </w:rPr>
            </w:pPr>
            <w:r w:rsidRPr="000C19CE">
              <w:rPr>
                <w:b/>
                <w:iCs/>
                <w:sz w:val="22"/>
                <w:szCs w:val="22"/>
              </w:rPr>
              <w:t>Виды работ</w:t>
            </w:r>
          </w:p>
        </w:tc>
      </w:tr>
      <w:tr w:rsidR="00D568F2" w:rsidRPr="004E15F3" w:rsidTr="00B2296D">
        <w:tc>
          <w:tcPr>
            <w:tcW w:w="2143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1</w:t>
            </w:r>
          </w:p>
        </w:tc>
        <w:tc>
          <w:tcPr>
            <w:tcW w:w="2501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D568F2" w:rsidRPr="004E15F3" w:rsidRDefault="00D568F2" w:rsidP="00251485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3</w:t>
            </w:r>
          </w:p>
        </w:tc>
        <w:tc>
          <w:tcPr>
            <w:tcW w:w="7938" w:type="dxa"/>
          </w:tcPr>
          <w:p w:rsidR="00D568F2" w:rsidRPr="004E15F3" w:rsidRDefault="00D568F2" w:rsidP="004E15F3">
            <w:pPr>
              <w:jc w:val="center"/>
              <w:rPr>
                <w:caps/>
                <w:sz w:val="22"/>
                <w:szCs w:val="22"/>
              </w:rPr>
            </w:pPr>
            <w:r w:rsidRPr="004E15F3">
              <w:rPr>
                <w:caps/>
                <w:sz w:val="22"/>
                <w:szCs w:val="22"/>
              </w:rPr>
              <w:t>4</w:t>
            </w:r>
          </w:p>
        </w:tc>
      </w:tr>
      <w:tr w:rsidR="00D568F2" w:rsidRPr="004E15F3" w:rsidTr="00B2296D">
        <w:tc>
          <w:tcPr>
            <w:tcW w:w="2143" w:type="dxa"/>
          </w:tcPr>
          <w:p w:rsidR="00D568F2" w:rsidRDefault="00D568F2" w:rsidP="006E772A">
            <w:pPr>
              <w:spacing w:line="360" w:lineRule="auto"/>
              <w:rPr>
                <w:b/>
                <w:sz w:val="22"/>
                <w:szCs w:val="22"/>
              </w:rPr>
            </w:pPr>
            <w:r w:rsidRPr="004E15F3">
              <w:rPr>
                <w:b/>
                <w:sz w:val="22"/>
                <w:szCs w:val="22"/>
              </w:rPr>
              <w:t>ПК 1.1</w:t>
            </w:r>
            <w:r w:rsidR="0048555B">
              <w:rPr>
                <w:b/>
                <w:sz w:val="22"/>
                <w:szCs w:val="22"/>
              </w:rPr>
              <w:t xml:space="preserve"> </w:t>
            </w:r>
            <w:r w:rsidR="006E772A">
              <w:rPr>
                <w:b/>
                <w:sz w:val="22"/>
                <w:szCs w:val="22"/>
              </w:rPr>
              <w:t>–</w:t>
            </w:r>
            <w:r w:rsidR="0048555B">
              <w:rPr>
                <w:b/>
                <w:sz w:val="22"/>
                <w:szCs w:val="22"/>
              </w:rPr>
              <w:t xml:space="preserve"> ПК</w:t>
            </w:r>
            <w:r w:rsidR="006E772A">
              <w:rPr>
                <w:b/>
                <w:sz w:val="22"/>
                <w:szCs w:val="22"/>
              </w:rPr>
              <w:t xml:space="preserve"> </w:t>
            </w:r>
            <w:r w:rsidRPr="004E15F3">
              <w:rPr>
                <w:b/>
                <w:sz w:val="22"/>
                <w:szCs w:val="22"/>
              </w:rPr>
              <w:t>1</w:t>
            </w:r>
            <w:r w:rsidR="0048555B">
              <w:rPr>
                <w:b/>
                <w:sz w:val="22"/>
                <w:szCs w:val="22"/>
              </w:rPr>
              <w:t>.</w:t>
            </w:r>
            <w:r w:rsidR="003F41CC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</w:t>
            </w:r>
          </w:p>
          <w:p w:rsidR="00D568F2" w:rsidRDefault="00D568F2" w:rsidP="00BD3FF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 </w:t>
            </w:r>
            <w:r w:rsidR="0048555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1. </w:t>
            </w:r>
            <w:r w:rsidR="00FA130E">
              <w:rPr>
                <w:b/>
                <w:sz w:val="22"/>
                <w:szCs w:val="22"/>
              </w:rPr>
              <w:t>– ОК 0</w:t>
            </w:r>
            <w:r w:rsidR="00BD3FFD">
              <w:rPr>
                <w:b/>
                <w:sz w:val="22"/>
                <w:szCs w:val="22"/>
              </w:rPr>
              <w:t>7</w:t>
            </w:r>
            <w:r w:rsidR="0048555B">
              <w:rPr>
                <w:b/>
                <w:sz w:val="22"/>
                <w:szCs w:val="22"/>
              </w:rPr>
              <w:t>.</w:t>
            </w:r>
          </w:p>
          <w:p w:rsidR="00BD3FFD" w:rsidRPr="004E15F3" w:rsidRDefault="00BD3FFD" w:rsidP="00BD3FFD">
            <w:pPr>
              <w:spacing w:line="360" w:lineRule="auto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2501" w:type="dxa"/>
          </w:tcPr>
          <w:p w:rsidR="004942AD" w:rsidRPr="00782F3A" w:rsidRDefault="00D568F2" w:rsidP="00782F3A">
            <w:pPr>
              <w:rPr>
                <w:b/>
                <w:color w:val="000000"/>
                <w:sz w:val="22"/>
                <w:szCs w:val="22"/>
              </w:rPr>
            </w:pPr>
            <w:r w:rsidRPr="00B2296D">
              <w:rPr>
                <w:b/>
                <w:sz w:val="22"/>
                <w:szCs w:val="22"/>
              </w:rPr>
              <w:t>ПМ 01.</w:t>
            </w:r>
            <w:bookmarkStart w:id="0" w:name="bookmark9"/>
            <w:r w:rsidRPr="00B2296D">
              <w:rPr>
                <w:b/>
                <w:sz w:val="22"/>
                <w:szCs w:val="22"/>
              </w:rPr>
              <w:t xml:space="preserve"> </w:t>
            </w:r>
            <w:bookmarkEnd w:id="0"/>
            <w:r w:rsidR="00782F3A">
              <w:t xml:space="preserve"> </w:t>
            </w:r>
          </w:p>
          <w:p w:rsidR="004942AD" w:rsidRDefault="004942AD" w:rsidP="004942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Правоприменительная деятельность</w:t>
            </w:r>
          </w:p>
          <w:p w:rsidR="00D568F2" w:rsidRPr="004E15F3" w:rsidRDefault="00D568F2" w:rsidP="00782F3A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:rsidR="00D568F2" w:rsidRPr="004E15F3" w:rsidRDefault="006E43F0" w:rsidP="0040627B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7938" w:type="dxa"/>
          </w:tcPr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 xml:space="preserve">Участие в отдельных видах юридической деятельности (оформление юридических документов, проектов договоров, изучение информационных баз данных, статистики и т.д.) 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Осуществление учета и хранение находящихся в производстве и законченных исполнением судебных и арбитражных дел.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Изучение практики деятельности судебных органов с целью разработки соответствующих предложений об устранении выявленных недостатков и улучшении их деятельности.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Участие в отдельных видах юридической деятельности (оформление юридических документов, проектов договоров, изучение информационных баз данных, статистики и т.д.).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Разработка документов правового характера.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Участие в подготовке обоснованных ответов на обращения граждан.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Совершенствование навыков составления различной юридической документации.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Участие в подготовке обоснованных ответов на обращения граждан.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Изучение практики деятельности судебных органов с целью разработки соответствующих предложений об устранении выявленных недостатков и улучшении их деятельности.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Понятие и состав судебных расходов. Понятие государственной пошлины.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Правовое регулирование отношений по уплате государственной пошлины.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 xml:space="preserve">Форма и содержание заявления о выдаче судебного приказа. Основания для возврата заявления о вынесении судебного приказа или отказа в его принятии. 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 xml:space="preserve">Право апелляционного обжалования и его субъекты. 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 xml:space="preserve">Требования, предъявляемые к апелляционной жалобе (представлению). </w:t>
            </w:r>
          </w:p>
          <w:p w:rsidR="005B3A84" w:rsidRPr="005B3A84" w:rsidRDefault="005B3A84" w:rsidP="00BD3FFD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321"/>
              <w:jc w:val="both"/>
              <w:rPr>
                <w:i/>
              </w:rPr>
            </w:pPr>
            <w:r>
              <w:t>Порядок поворота исполнения решения суда судами апелляционной, кассационной или надзорной инстанции.</w:t>
            </w:r>
          </w:p>
          <w:p w:rsidR="005B3A84" w:rsidRPr="005B3A84" w:rsidRDefault="005B3A84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425"/>
              <w:jc w:val="both"/>
              <w:rPr>
                <w:i/>
              </w:rPr>
            </w:pPr>
            <w:r>
              <w:t>Подсудность дел с участием иностранных лиц.</w:t>
            </w:r>
          </w:p>
          <w:p w:rsidR="005B3A84" w:rsidRPr="005B3A84" w:rsidRDefault="005B3A84" w:rsidP="00FD02E1">
            <w:pPr>
              <w:pStyle w:val="21"/>
              <w:widowControl w:val="0"/>
              <w:numPr>
                <w:ilvl w:val="0"/>
                <w:numId w:val="13"/>
              </w:num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hanging="425"/>
              <w:jc w:val="both"/>
              <w:rPr>
                <w:i/>
              </w:rPr>
            </w:pPr>
            <w:r>
              <w:t>Определение суда по делу</w:t>
            </w:r>
            <w:r w:rsidR="00BD3FFD">
              <w:t>.</w:t>
            </w:r>
          </w:p>
          <w:p w:rsidR="00D568F2" w:rsidRDefault="00D568F2" w:rsidP="005B3A84">
            <w:pPr>
              <w:pStyle w:val="21"/>
              <w:widowControl w:val="0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1" w:firstLine="0"/>
              <w:jc w:val="both"/>
              <w:rPr>
                <w:i/>
              </w:rPr>
            </w:pPr>
            <w:r w:rsidRPr="004E15F3">
              <w:rPr>
                <w:i/>
              </w:rPr>
              <w:t>Дифференцированный зачёт</w:t>
            </w:r>
          </w:p>
          <w:p w:rsidR="00D568F2" w:rsidRPr="004E15F3" w:rsidRDefault="00D568F2" w:rsidP="0076125E">
            <w:pPr>
              <w:pStyle w:val="21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  <w:caps/>
                <w:sz w:val="22"/>
                <w:szCs w:val="22"/>
              </w:rPr>
            </w:pPr>
          </w:p>
        </w:tc>
      </w:tr>
    </w:tbl>
    <w:p w:rsidR="00BB42B8" w:rsidRDefault="00BB42B8" w:rsidP="00EF55B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rPr>
          <w:b/>
          <w:caps/>
        </w:rPr>
        <w:sectPr w:rsidR="00BB42B8" w:rsidSect="003F13E9">
          <w:pgSz w:w="16840" w:h="11907" w:orient="landscape"/>
          <w:pgMar w:top="851" w:right="1134" w:bottom="539" w:left="992" w:header="709" w:footer="709" w:gutter="0"/>
          <w:cols w:space="720"/>
        </w:sectPr>
      </w:pPr>
    </w:p>
    <w:p w:rsidR="00B2296D" w:rsidRDefault="00EF55BB" w:rsidP="00625DB7">
      <w:pPr>
        <w:pStyle w:val="1"/>
        <w:numPr>
          <w:ilvl w:val="0"/>
          <w:numId w:val="3"/>
        </w:numPr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t xml:space="preserve">условия реализации </w:t>
      </w:r>
      <w:r w:rsidR="006A5806">
        <w:rPr>
          <w:b/>
          <w:caps/>
          <w:sz w:val="22"/>
          <w:szCs w:val="22"/>
        </w:rPr>
        <w:t xml:space="preserve">Рабочей </w:t>
      </w:r>
      <w:r w:rsidRPr="00F10319">
        <w:rPr>
          <w:b/>
          <w:caps/>
          <w:sz w:val="22"/>
          <w:szCs w:val="22"/>
        </w:rPr>
        <w:t xml:space="preserve">программЫ </w:t>
      </w:r>
    </w:p>
    <w:p w:rsidR="00EF55BB" w:rsidRPr="00F10319" w:rsidRDefault="00EF55BB" w:rsidP="00B2296D">
      <w:pPr>
        <w:pStyle w:val="1"/>
        <w:tabs>
          <w:tab w:val="left" w:pos="0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2"/>
          <w:szCs w:val="22"/>
        </w:rPr>
      </w:pPr>
      <w:r w:rsidRPr="00F10319">
        <w:rPr>
          <w:b/>
          <w:caps/>
          <w:sz w:val="22"/>
          <w:szCs w:val="22"/>
        </w:rPr>
        <w:t>производственной ПРАКТИКИ</w:t>
      </w:r>
    </w:p>
    <w:p w:rsidR="00B2296D" w:rsidRDefault="00B2296D" w:rsidP="00625DB7">
      <w:pPr>
        <w:pStyle w:val="1"/>
        <w:numPr>
          <w:ilvl w:val="1"/>
          <w:numId w:val="2"/>
        </w:numPr>
        <w:tabs>
          <w:tab w:val="clear" w:pos="36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80" w:hanging="780"/>
        <w:rPr>
          <w:b/>
        </w:rPr>
      </w:pPr>
      <w:r>
        <w:rPr>
          <w:b/>
        </w:rPr>
        <w:t xml:space="preserve">4.1. </w:t>
      </w:r>
      <w:r w:rsidRPr="00F10319">
        <w:rPr>
          <w:b/>
        </w:rPr>
        <w:t>Требования к условиям проведения производственной практики.</w:t>
      </w:r>
    </w:p>
    <w:p w:rsidR="00B2296D" w:rsidRPr="007D35EB" w:rsidRDefault="00B2296D" w:rsidP="00B229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7D35EB">
        <w:t xml:space="preserve">Реализация </w:t>
      </w:r>
      <w:r>
        <w:t xml:space="preserve">рабочей </w:t>
      </w:r>
      <w:r w:rsidRPr="007D35EB">
        <w:t xml:space="preserve">программы производственной практики </w:t>
      </w:r>
      <w:r>
        <w:t xml:space="preserve">(по профилю специальности) </w:t>
      </w:r>
      <w:r w:rsidRPr="007D35EB">
        <w:t xml:space="preserve">предполагает проведение производственной практики </w:t>
      </w:r>
      <w:r w:rsidR="00BD3FFD">
        <w:t>в</w:t>
      </w:r>
      <w:r w:rsidRPr="007D35EB">
        <w:t xml:space="preserve"> </w:t>
      </w:r>
      <w:r w:rsidR="00BD3FFD">
        <w:t>учреждениях</w:t>
      </w:r>
      <w:r w:rsidRPr="007D35EB">
        <w:t xml:space="preserve"> на </w:t>
      </w:r>
      <w:r w:rsidR="001E6BCD" w:rsidRPr="007D35EB">
        <w:t>основе прямых</w:t>
      </w:r>
      <w:r w:rsidRPr="007D35EB">
        <w:t xml:space="preserve"> договоров, заключаемых между образовательн</w:t>
      </w:r>
      <w:r w:rsidR="00FA4D92">
        <w:t>ой организацией</w:t>
      </w:r>
      <w:r w:rsidRPr="007D35EB">
        <w:t xml:space="preserve"> и каждым </w:t>
      </w:r>
      <w:r w:rsidR="00BD3FFD">
        <w:t>учреждением</w:t>
      </w:r>
      <w:r w:rsidRPr="007D35EB">
        <w:t xml:space="preserve">, </w:t>
      </w:r>
      <w:r>
        <w:t xml:space="preserve">в которые </w:t>
      </w:r>
      <w:r w:rsidRPr="00F10319">
        <w:t xml:space="preserve">направляются </w:t>
      </w:r>
      <w:r>
        <w:t>студенты</w:t>
      </w:r>
      <w:r w:rsidRPr="007D35EB">
        <w:t xml:space="preserve">. </w:t>
      </w: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</w:rPr>
      </w:pPr>
      <w:r w:rsidRPr="007D35EB">
        <w:rPr>
          <w:b/>
        </w:rPr>
        <w:t>4.</w:t>
      </w:r>
      <w:r>
        <w:rPr>
          <w:b/>
        </w:rPr>
        <w:t>2</w:t>
      </w:r>
      <w:r w:rsidRPr="007D35EB">
        <w:rPr>
          <w:b/>
        </w:rPr>
        <w:t>. Общие требования к организации образовательного процесса</w:t>
      </w:r>
    </w:p>
    <w:p w:rsidR="0048555B" w:rsidRPr="0048555B" w:rsidRDefault="00B2296D" w:rsidP="005B3A84">
      <w:pPr>
        <w:spacing w:line="360" w:lineRule="auto"/>
        <w:jc w:val="both"/>
        <w:rPr>
          <w:color w:val="000000"/>
          <w:sz w:val="22"/>
          <w:szCs w:val="22"/>
        </w:rPr>
      </w:pPr>
      <w:r w:rsidRPr="00FA130E">
        <w:t>Производственная практика (по профилю специальности) по ПМ.01</w:t>
      </w:r>
      <w:r w:rsidR="005B3A84">
        <w:t xml:space="preserve"> «</w:t>
      </w:r>
      <w:r w:rsidR="005B3A84" w:rsidRPr="005B3A84">
        <w:t>Правоприменительная деятельность</w:t>
      </w:r>
      <w:r w:rsidR="00FA130E" w:rsidRPr="00FA130E">
        <w:t>», проводится</w:t>
      </w:r>
      <w:r w:rsidRPr="00FA130E">
        <w:t xml:space="preserve"> концентрированно в </w:t>
      </w:r>
      <w:r w:rsidR="00FA130E" w:rsidRPr="00FA130E">
        <w:t>рамках профессионального</w:t>
      </w:r>
      <w:r w:rsidRPr="00FA130E">
        <w:t xml:space="preserve"> модуля в </w:t>
      </w:r>
      <w:r w:rsidR="00BD3FFD">
        <w:t>учреждениях</w:t>
      </w:r>
      <w:r w:rsidRPr="00FA130E">
        <w:t xml:space="preserve"> на основе прямых договоров. Направление деятельности учреждения должно соответствовать профилю подготовки студентов по данной специальности. Условием допуска студентов к производственной практике является освоение МДК 01.01</w:t>
      </w:r>
      <w:r w:rsidRPr="00FA130E">
        <w:rPr>
          <w:color w:val="000000"/>
        </w:rPr>
        <w:t xml:space="preserve"> </w:t>
      </w:r>
      <w:r w:rsidR="005B3A84">
        <w:rPr>
          <w:color w:val="000000"/>
        </w:rPr>
        <w:t>Административный процесс;</w:t>
      </w:r>
      <w:r w:rsidR="00F50D62">
        <w:rPr>
          <w:color w:val="000000"/>
        </w:rPr>
        <w:t xml:space="preserve"> </w:t>
      </w:r>
      <w:r w:rsidRPr="00FA130E">
        <w:t>МДК.01.</w:t>
      </w:r>
      <w:r w:rsidR="005B3A84" w:rsidRPr="00FA130E">
        <w:t>02 Трудовое</w:t>
      </w:r>
      <w:r w:rsidR="005B3A84">
        <w:rPr>
          <w:color w:val="000000"/>
        </w:rPr>
        <w:t xml:space="preserve"> право</w:t>
      </w:r>
      <w:r w:rsidR="0048555B" w:rsidRPr="00FA130E">
        <w:rPr>
          <w:color w:val="000000"/>
        </w:rPr>
        <w:t xml:space="preserve">; МДК 01.03 </w:t>
      </w:r>
      <w:r w:rsidR="005B3A84">
        <w:rPr>
          <w:color w:val="000000"/>
        </w:rPr>
        <w:t>Гражданский процесс</w:t>
      </w:r>
      <w:r w:rsidR="00782F3A" w:rsidRPr="00FA130E">
        <w:rPr>
          <w:color w:val="000000"/>
        </w:rPr>
        <w:t xml:space="preserve"> </w:t>
      </w:r>
      <w:r w:rsidR="0048555B" w:rsidRPr="00FA130E">
        <w:rPr>
          <w:color w:val="000000"/>
        </w:rPr>
        <w:t>и успешно пройденная учебная практика</w:t>
      </w:r>
      <w:r w:rsidR="0048555B">
        <w:rPr>
          <w:color w:val="000000"/>
          <w:sz w:val="22"/>
          <w:szCs w:val="22"/>
        </w:rPr>
        <w:t>.</w:t>
      </w:r>
    </w:p>
    <w:p w:rsidR="00B2296D" w:rsidRPr="007D35EB" w:rsidRDefault="00B2296D" w:rsidP="00B229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  <w:r w:rsidRPr="007D35EB">
        <w:rPr>
          <w:b/>
        </w:rPr>
        <w:t>4.</w:t>
      </w:r>
      <w:r w:rsidR="002D5D39">
        <w:rPr>
          <w:b/>
        </w:rPr>
        <w:t>3</w:t>
      </w:r>
      <w:r w:rsidRPr="007D35EB">
        <w:rPr>
          <w:b/>
        </w:rPr>
        <w:t>. Кадровое обеспечение образовательного процесса</w:t>
      </w:r>
    </w:p>
    <w:p w:rsidR="006E22AF" w:rsidRDefault="006E22AF" w:rsidP="006E22A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>
        <w:t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по специальности 40.02.04 Юриспруденция (имеющих стаж работы в данной профессиональной области не менее 3 лет).</w:t>
      </w:r>
    </w:p>
    <w:p w:rsidR="006E22AF" w:rsidRDefault="006E22AF" w:rsidP="006E22A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 xml:space="preserve">      </w:t>
      </w:r>
      <w:bookmarkStart w:id="1" w:name="_GoBack"/>
      <w:bookmarkEnd w:id="1"/>
      <w:r>
        <w:t>Квалификация педагогических работников образовательной организации отвечает квалификационным требованиям. 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по специальности 40.02.04 Юриспруденция, не реже 1 раза в 3 года с учетом расширения спектра профессиональных компетенций</w:t>
      </w:r>
      <w:r>
        <w:t>.</w:t>
      </w:r>
    </w:p>
    <w:p w:rsidR="006E22AF" w:rsidRDefault="006E22AF" w:rsidP="006E22AF">
      <w:pPr>
        <w:jc w:val="both"/>
      </w:pPr>
      <w:r>
        <w:br w:type="page"/>
      </w:r>
    </w:p>
    <w:p w:rsidR="006E22AF" w:rsidRPr="006E22AF" w:rsidRDefault="006E22AF" w:rsidP="006E22A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aps/>
          <w:sz w:val="22"/>
          <w:szCs w:val="22"/>
        </w:rPr>
      </w:pPr>
    </w:p>
    <w:p w:rsidR="001047DB" w:rsidRPr="004160DC" w:rsidRDefault="00EF55BB" w:rsidP="006E22AF">
      <w:pPr>
        <w:pStyle w:val="1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Контроль и оценка результатов освоения</w:t>
      </w:r>
    </w:p>
    <w:p w:rsidR="00EF55BB" w:rsidRPr="004160DC" w:rsidRDefault="00EF55BB" w:rsidP="009A311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 w:firstLine="0"/>
        <w:jc w:val="center"/>
        <w:rPr>
          <w:b/>
          <w:caps/>
          <w:sz w:val="22"/>
          <w:szCs w:val="22"/>
        </w:rPr>
      </w:pPr>
      <w:r w:rsidRPr="004160DC">
        <w:rPr>
          <w:b/>
          <w:caps/>
          <w:sz w:val="22"/>
          <w:szCs w:val="22"/>
        </w:rPr>
        <w:t>производственной ПРАКТИКИ</w:t>
      </w:r>
    </w:p>
    <w:p w:rsidR="00D7307A" w:rsidRPr="001047DB" w:rsidRDefault="00D7307A" w:rsidP="00D7307A">
      <w:pPr>
        <w:spacing w:line="360" w:lineRule="auto"/>
        <w:ind w:left="-567" w:firstLine="567"/>
        <w:jc w:val="both"/>
      </w:pPr>
      <w:r w:rsidRPr="001047DB">
        <w:rPr>
          <w:b/>
        </w:rPr>
        <w:t>Контроль и оценка</w:t>
      </w:r>
      <w:r w:rsidRPr="001047DB">
        <w:t xml:space="preserve"> результатов </w:t>
      </w:r>
      <w:r w:rsidR="001E6BCD" w:rsidRPr="001047DB">
        <w:t>освоения производственной</w:t>
      </w:r>
      <w:r w:rsidRPr="001047DB">
        <w:t xml:space="preserve"> практики осуществляется </w:t>
      </w:r>
      <w:r w:rsidR="00D13774">
        <w:t>руководителем практики</w:t>
      </w:r>
      <w:r>
        <w:t xml:space="preserve"> </w:t>
      </w:r>
      <w:r w:rsidRPr="001047DB">
        <w:t xml:space="preserve">в форме дифференцированного зачёта. По завершению практики </w:t>
      </w:r>
      <w:r>
        <w:t>обучающийся</w:t>
      </w:r>
      <w:r w:rsidRPr="001047DB">
        <w:t xml:space="preserve"> </w:t>
      </w:r>
      <w:r>
        <w:t xml:space="preserve">сдает </w:t>
      </w:r>
      <w:r w:rsidRPr="00A45958">
        <w:t>экзамен по модулю</w:t>
      </w:r>
      <w:r w:rsidRPr="001047DB">
        <w:t xml:space="preserve">. </w:t>
      </w:r>
      <w:r>
        <w:t xml:space="preserve">Экзамен </w:t>
      </w:r>
      <w:r w:rsidRPr="001047DB">
        <w:t xml:space="preserve">проводятся </w:t>
      </w:r>
      <w:r w:rsidR="001E6BCD" w:rsidRPr="001047DB">
        <w:t>в форме</w:t>
      </w:r>
      <w:r w:rsidRPr="001047DB">
        <w:t xml:space="preserve"> выполнения практическ</w:t>
      </w:r>
      <w:r w:rsidR="003C34E7">
        <w:t>ого</w:t>
      </w:r>
      <w:r w:rsidRPr="001047DB">
        <w:t xml:space="preserve"> </w:t>
      </w:r>
      <w:r w:rsidR="003C34E7">
        <w:t>задания</w:t>
      </w:r>
      <w:r w:rsidRPr="001047DB">
        <w:t xml:space="preserve">, содержание </w:t>
      </w:r>
      <w:r>
        <w:t>которой</w:t>
      </w:r>
      <w:r w:rsidRPr="001047DB">
        <w:t xml:space="preserve"> соответствует определенному виду профессиональной деятельности. Для проведения экзамена </w:t>
      </w:r>
      <w:r>
        <w:t xml:space="preserve">по модулю </w:t>
      </w:r>
      <w:r w:rsidRPr="001047DB">
        <w:t>формируется комиссия</w:t>
      </w:r>
      <w:r>
        <w:t xml:space="preserve">, </w:t>
      </w:r>
      <w:r w:rsidRPr="001047DB">
        <w:t>результаты экзамена оформляются протоколом.</w:t>
      </w:r>
    </w:p>
    <w:tbl>
      <w:tblPr>
        <w:tblW w:w="518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545"/>
      </w:tblGrid>
      <w:tr w:rsidR="00EF55BB" w:rsidRPr="001047DB" w:rsidTr="001E6BCD">
        <w:trPr>
          <w:trHeight w:val="924"/>
        </w:trPr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(профессиональные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5B3A84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84" w:rsidRPr="005B3A84" w:rsidRDefault="005B3A84" w:rsidP="005B3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84">
              <w:rPr>
                <w:rFonts w:ascii="Times New Roman" w:hAnsi="Times New Roman" w:cs="Times New Roman"/>
                <w:sz w:val="24"/>
                <w:szCs w:val="24"/>
              </w:rPr>
              <w:t>ПК 1.1. Осуществлять профессиональное толкование норм права.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84" w:rsidRPr="001047DB" w:rsidRDefault="005B3A84" w:rsidP="005B3A84">
            <w:pPr>
              <w:spacing w:line="360" w:lineRule="auto"/>
              <w:rPr>
                <w:bCs/>
              </w:rPr>
            </w:pPr>
            <w:r w:rsidRPr="001047DB">
              <w:rPr>
                <w:bCs/>
              </w:rPr>
              <w:t>Наблюдение и оценка  при выполнении работ на производственной практике.</w:t>
            </w:r>
          </w:p>
          <w:p w:rsidR="005B3A84" w:rsidRDefault="005B3A84" w:rsidP="005B3A84">
            <w:pPr>
              <w:spacing w:line="360" w:lineRule="auto"/>
              <w:ind w:left="16"/>
              <w:rPr>
                <w:bCs/>
              </w:rPr>
            </w:pPr>
            <w:r>
              <w:rPr>
                <w:bCs/>
              </w:rPr>
              <w:t>Оформленные дневники и отчёты по производственной практике.</w:t>
            </w:r>
          </w:p>
          <w:p w:rsidR="005B3A84" w:rsidRDefault="005B3A84" w:rsidP="005B3A84">
            <w:pPr>
              <w:spacing w:line="360" w:lineRule="auto"/>
              <w:rPr>
                <w:bCs/>
              </w:rPr>
            </w:pPr>
            <w:r>
              <w:rPr>
                <w:bCs/>
              </w:rPr>
              <w:t>Аттестационные листы.</w:t>
            </w:r>
          </w:p>
          <w:p w:rsidR="005B3A84" w:rsidRDefault="005B3A84" w:rsidP="005B3A84">
            <w:pPr>
              <w:spacing w:line="360" w:lineRule="auto"/>
              <w:rPr>
                <w:bCs/>
              </w:rPr>
            </w:pPr>
            <w:r>
              <w:rPr>
                <w:bCs/>
              </w:rPr>
              <w:t>Характеристика с предприятия (учреждения, организации)</w:t>
            </w:r>
          </w:p>
          <w:p w:rsidR="005B3A84" w:rsidRPr="001047DB" w:rsidRDefault="005B3A84" w:rsidP="005B3A84">
            <w:pPr>
              <w:spacing w:line="360" w:lineRule="auto"/>
              <w:ind w:left="16"/>
              <w:rPr>
                <w:b/>
              </w:rPr>
            </w:pPr>
            <w:r>
              <w:rPr>
                <w:bCs/>
              </w:rPr>
              <w:t>Экзамен по модулю.</w:t>
            </w:r>
          </w:p>
        </w:tc>
      </w:tr>
      <w:tr w:rsidR="005B3A84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84" w:rsidRPr="005B3A84" w:rsidRDefault="005B3A84" w:rsidP="005B3A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A84">
              <w:rPr>
                <w:rFonts w:ascii="Times New Roman" w:hAnsi="Times New Roman" w:cs="Times New Roman"/>
                <w:sz w:val="24"/>
                <w:szCs w:val="24"/>
              </w:rPr>
              <w:t>ПК 1.2. Применять нормы права для решения задач в профессиональной деятельности.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84" w:rsidRPr="001047DB" w:rsidRDefault="005B3A84" w:rsidP="005B3A84">
            <w:pPr>
              <w:ind w:left="16"/>
              <w:rPr>
                <w:b/>
              </w:rPr>
            </w:pPr>
          </w:p>
        </w:tc>
      </w:tr>
      <w:tr w:rsidR="005B3A84" w:rsidRPr="001047DB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A84" w:rsidRPr="005B3A84" w:rsidRDefault="005B3A84" w:rsidP="005B3A84">
            <w:r w:rsidRPr="005B3A84"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A84" w:rsidRPr="001047DB" w:rsidRDefault="005B3A84" w:rsidP="005B3A84">
            <w:pPr>
              <w:ind w:left="16"/>
              <w:rPr>
                <w:b/>
              </w:rPr>
            </w:pPr>
          </w:p>
        </w:tc>
      </w:tr>
      <w:tr w:rsidR="00EF55BB" w:rsidRPr="00C502C4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42167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Результаты обучения</w:t>
            </w:r>
          </w:p>
          <w:p w:rsidR="00EF55BB" w:rsidRPr="00BF29B2" w:rsidRDefault="00EF55BB" w:rsidP="005E5A57">
            <w:pPr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bCs/>
                <w:sz w:val="22"/>
                <w:szCs w:val="22"/>
              </w:rPr>
              <w:t>(общие компетенции)</w:t>
            </w:r>
          </w:p>
        </w:tc>
        <w:tc>
          <w:tcPr>
            <w:tcW w:w="1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BB" w:rsidRPr="00BF29B2" w:rsidRDefault="00EF55BB" w:rsidP="00BB42B8">
            <w:pPr>
              <w:ind w:left="540"/>
              <w:jc w:val="center"/>
              <w:rPr>
                <w:b/>
                <w:bCs/>
                <w:sz w:val="22"/>
                <w:szCs w:val="22"/>
              </w:rPr>
            </w:pPr>
            <w:r w:rsidRPr="00BF29B2">
              <w:rPr>
                <w:b/>
                <w:sz w:val="22"/>
                <w:szCs w:val="22"/>
              </w:rPr>
              <w:t xml:space="preserve">Формы и методы контроля и оценки результатов обучения </w:t>
            </w: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spacing w:line="360" w:lineRule="auto"/>
              <w:ind w:left="16"/>
              <w:rPr>
                <w:b/>
              </w:rPr>
            </w:pPr>
            <w:r w:rsidRPr="007101B3">
              <w:rPr>
                <w:bCs/>
                <w:iCs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7101B3" w:rsidRDefault="002D5D39" w:rsidP="002D5D39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7101B3" w:rsidRDefault="002D5D39" w:rsidP="002D5D39">
            <w:pPr>
              <w:spacing w:line="276" w:lineRule="auto"/>
              <w:ind w:left="540"/>
              <w:rPr>
                <w:bCs/>
                <w:iCs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spacing w:line="276" w:lineRule="auto"/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7101B3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B3" w:rsidRPr="007101B3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78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1B3" w:rsidRPr="007101B3" w:rsidRDefault="007101B3" w:rsidP="007101B3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  <w:tr w:rsidR="002D5D39" w:rsidRPr="007101B3" w:rsidTr="001E6BCD">
        <w:tc>
          <w:tcPr>
            <w:tcW w:w="3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D39" w:rsidRPr="002D5D39" w:rsidRDefault="002D5D39" w:rsidP="002D5D39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D39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17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D39" w:rsidRPr="007101B3" w:rsidRDefault="002D5D39" w:rsidP="002D5D39">
            <w:pPr>
              <w:ind w:left="540"/>
              <w:jc w:val="center"/>
              <w:rPr>
                <w:b/>
              </w:rPr>
            </w:pPr>
          </w:p>
        </w:tc>
      </w:tr>
    </w:tbl>
    <w:p w:rsidR="00EF55BB" w:rsidRPr="007101B3" w:rsidRDefault="00EF55BB" w:rsidP="00BB42B8">
      <w:pPr>
        <w:ind w:left="540"/>
      </w:pPr>
    </w:p>
    <w:sectPr w:rsidR="00EF55BB" w:rsidRPr="007101B3" w:rsidSect="00CD3D2F">
      <w:pgSz w:w="11907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7B1" w:rsidRDefault="006D07B1">
      <w:r>
        <w:separator/>
      </w:r>
    </w:p>
  </w:endnote>
  <w:endnote w:type="continuationSeparator" w:id="0">
    <w:p w:rsidR="006D07B1" w:rsidRDefault="006D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E2AB0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1064">
      <w:rPr>
        <w:rStyle w:val="a5"/>
        <w:noProof/>
      </w:rPr>
      <w:t>21</w:t>
    </w:r>
    <w:r>
      <w:rPr>
        <w:rStyle w:val="a5"/>
      </w:rPr>
      <w:fldChar w:fldCharType="end"/>
    </w:r>
  </w:p>
  <w:p w:rsidR="003C1064" w:rsidRDefault="003C1064" w:rsidP="0082725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64" w:rsidRDefault="005E2AB0" w:rsidP="008272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0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22AF">
      <w:rPr>
        <w:rStyle w:val="a5"/>
        <w:noProof/>
      </w:rPr>
      <w:t>2</w:t>
    </w:r>
    <w:r>
      <w:rPr>
        <w:rStyle w:val="a5"/>
      </w:rPr>
      <w:fldChar w:fldCharType="end"/>
    </w:r>
  </w:p>
  <w:p w:rsidR="003C1064" w:rsidRDefault="006E22AF">
    <w:pPr>
      <w:pStyle w:val="a3"/>
      <w:ind w:right="360"/>
    </w:pPr>
    <w:r>
      <w:rPr>
        <w:lang w:eastAsia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9.6pt;margin-top:.05pt;width:82.85pt;height:13.5pt;z-index:251660288;mso-wrap-distance-left:0;mso-wrap-distance-right:0;mso-position-horizontal-relative:page" stroked="f">
          <v:fill opacity="0" color2="black"/>
          <v:textbox inset="0,0,0,0">
            <w:txbxContent>
              <w:p w:rsidR="003C1064" w:rsidRDefault="003C1064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E2AB0" w:rsidP="003F13E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 w:rsidP="003F13E9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7" w:rsidRDefault="00F85B2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22AF">
      <w:rPr>
        <w:noProof/>
      </w:rPr>
      <w:t>10</w:t>
    </w:r>
    <w:r>
      <w:rPr>
        <w:noProof/>
      </w:rPr>
      <w:fldChar w:fldCharType="end"/>
    </w:r>
  </w:p>
  <w:p w:rsidR="007826D4" w:rsidRDefault="007826D4" w:rsidP="003F13E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7B1" w:rsidRDefault="006D07B1">
      <w:r>
        <w:separator/>
      </w:r>
    </w:p>
  </w:footnote>
  <w:footnote w:type="continuationSeparator" w:id="0">
    <w:p w:rsidR="006D07B1" w:rsidRDefault="006D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6D4" w:rsidRDefault="005E2AB0" w:rsidP="003F13E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26D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6D4" w:rsidRDefault="007826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B120BE"/>
    <w:multiLevelType w:val="hybridMultilevel"/>
    <w:tmpl w:val="657CB7F4"/>
    <w:lvl w:ilvl="0" w:tplc="7F3E02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F79"/>
    <w:multiLevelType w:val="hybridMultilevel"/>
    <w:tmpl w:val="3CA2A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08E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E4125"/>
    <w:multiLevelType w:val="hybridMultilevel"/>
    <w:tmpl w:val="BD64551E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934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FD4F06"/>
    <w:multiLevelType w:val="hybridMultilevel"/>
    <w:tmpl w:val="A57E66A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42AA6"/>
    <w:multiLevelType w:val="hybridMultilevel"/>
    <w:tmpl w:val="DD128BE4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57D91"/>
    <w:multiLevelType w:val="hybridMultilevel"/>
    <w:tmpl w:val="F3E88F0E"/>
    <w:lvl w:ilvl="0" w:tplc="6AB894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2650B"/>
    <w:multiLevelType w:val="hybridMultilevel"/>
    <w:tmpl w:val="5414064E"/>
    <w:lvl w:ilvl="0" w:tplc="5FEE8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B15D9"/>
    <w:multiLevelType w:val="hybridMultilevel"/>
    <w:tmpl w:val="B15A369C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16D63"/>
    <w:multiLevelType w:val="hybridMultilevel"/>
    <w:tmpl w:val="830CD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D566D"/>
    <w:multiLevelType w:val="hybridMultilevel"/>
    <w:tmpl w:val="C7047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1258E"/>
    <w:multiLevelType w:val="hybridMultilevel"/>
    <w:tmpl w:val="CA4EA034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12915"/>
    <w:multiLevelType w:val="hybridMultilevel"/>
    <w:tmpl w:val="64740EE6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F2947"/>
    <w:multiLevelType w:val="hybridMultilevel"/>
    <w:tmpl w:val="E8163426"/>
    <w:lvl w:ilvl="0" w:tplc="9BE88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EE28BA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975BBD"/>
    <w:multiLevelType w:val="hybridMultilevel"/>
    <w:tmpl w:val="FA08A978"/>
    <w:lvl w:ilvl="0" w:tplc="EA186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40853C">
      <w:numFmt w:val="none"/>
      <w:lvlText w:val=""/>
      <w:lvlJc w:val="left"/>
      <w:pPr>
        <w:tabs>
          <w:tab w:val="num" w:pos="360"/>
        </w:tabs>
      </w:pPr>
    </w:lvl>
    <w:lvl w:ilvl="2" w:tplc="D2B068D2">
      <w:numFmt w:val="none"/>
      <w:lvlText w:val=""/>
      <w:lvlJc w:val="left"/>
      <w:pPr>
        <w:tabs>
          <w:tab w:val="num" w:pos="360"/>
        </w:tabs>
      </w:pPr>
    </w:lvl>
    <w:lvl w:ilvl="3" w:tplc="A09E6824">
      <w:numFmt w:val="none"/>
      <w:lvlText w:val=""/>
      <w:lvlJc w:val="left"/>
      <w:pPr>
        <w:tabs>
          <w:tab w:val="num" w:pos="360"/>
        </w:tabs>
      </w:pPr>
    </w:lvl>
    <w:lvl w:ilvl="4" w:tplc="A3F0B1B8">
      <w:numFmt w:val="none"/>
      <w:lvlText w:val=""/>
      <w:lvlJc w:val="left"/>
      <w:pPr>
        <w:tabs>
          <w:tab w:val="num" w:pos="360"/>
        </w:tabs>
      </w:pPr>
    </w:lvl>
    <w:lvl w:ilvl="5" w:tplc="7D300FE4">
      <w:numFmt w:val="none"/>
      <w:lvlText w:val=""/>
      <w:lvlJc w:val="left"/>
      <w:pPr>
        <w:tabs>
          <w:tab w:val="num" w:pos="360"/>
        </w:tabs>
      </w:pPr>
    </w:lvl>
    <w:lvl w:ilvl="6" w:tplc="E02A708C">
      <w:numFmt w:val="none"/>
      <w:lvlText w:val=""/>
      <w:lvlJc w:val="left"/>
      <w:pPr>
        <w:tabs>
          <w:tab w:val="num" w:pos="360"/>
        </w:tabs>
      </w:pPr>
    </w:lvl>
    <w:lvl w:ilvl="7" w:tplc="3F8E9F6A">
      <w:numFmt w:val="none"/>
      <w:lvlText w:val=""/>
      <w:lvlJc w:val="left"/>
      <w:pPr>
        <w:tabs>
          <w:tab w:val="num" w:pos="360"/>
        </w:tabs>
      </w:pPr>
    </w:lvl>
    <w:lvl w:ilvl="8" w:tplc="4336C2B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A017290"/>
    <w:multiLevelType w:val="hybridMultilevel"/>
    <w:tmpl w:val="E0A0FF3A"/>
    <w:lvl w:ilvl="0" w:tplc="6AB89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042EF"/>
    <w:multiLevelType w:val="hybridMultilevel"/>
    <w:tmpl w:val="BF80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13"/>
  </w:num>
  <w:num w:numId="10">
    <w:abstractNumId w:val="16"/>
  </w:num>
  <w:num w:numId="11">
    <w:abstractNumId w:val="12"/>
  </w:num>
  <w:num w:numId="12">
    <w:abstractNumId w:val="5"/>
  </w:num>
  <w:num w:numId="13">
    <w:abstractNumId w:val="1"/>
  </w:num>
  <w:num w:numId="14">
    <w:abstractNumId w:val="8"/>
  </w:num>
  <w:num w:numId="15">
    <w:abstractNumId w:val="6"/>
  </w:num>
  <w:num w:numId="16">
    <w:abstractNumId w:val="11"/>
  </w:num>
  <w:num w:numId="17">
    <w:abstractNumId w:val="17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BB"/>
    <w:rsid w:val="00015B73"/>
    <w:rsid w:val="00022BA7"/>
    <w:rsid w:val="00030FC9"/>
    <w:rsid w:val="000333FD"/>
    <w:rsid w:val="0003382A"/>
    <w:rsid w:val="00046D71"/>
    <w:rsid w:val="000630F0"/>
    <w:rsid w:val="00067D3E"/>
    <w:rsid w:val="00090A9D"/>
    <w:rsid w:val="000C19CE"/>
    <w:rsid w:val="000C516A"/>
    <w:rsid w:val="000C5A80"/>
    <w:rsid w:val="000D7941"/>
    <w:rsid w:val="000E0798"/>
    <w:rsid w:val="000E2217"/>
    <w:rsid w:val="000E2560"/>
    <w:rsid w:val="000F266D"/>
    <w:rsid w:val="00101886"/>
    <w:rsid w:val="001022FD"/>
    <w:rsid w:val="00102FDC"/>
    <w:rsid w:val="001047DB"/>
    <w:rsid w:val="0012047C"/>
    <w:rsid w:val="0013470D"/>
    <w:rsid w:val="00163AFA"/>
    <w:rsid w:val="00187AD5"/>
    <w:rsid w:val="00196D8C"/>
    <w:rsid w:val="001A05D7"/>
    <w:rsid w:val="001D0F50"/>
    <w:rsid w:val="001D1887"/>
    <w:rsid w:val="001E6BCD"/>
    <w:rsid w:val="001F11A2"/>
    <w:rsid w:val="001F2C49"/>
    <w:rsid w:val="001F6999"/>
    <w:rsid w:val="00206861"/>
    <w:rsid w:val="00206E24"/>
    <w:rsid w:val="00212809"/>
    <w:rsid w:val="00247038"/>
    <w:rsid w:val="00251485"/>
    <w:rsid w:val="00255987"/>
    <w:rsid w:val="0027427B"/>
    <w:rsid w:val="00275D89"/>
    <w:rsid w:val="00281357"/>
    <w:rsid w:val="002A0D7A"/>
    <w:rsid w:val="002A1E77"/>
    <w:rsid w:val="002A4277"/>
    <w:rsid w:val="002B0C5D"/>
    <w:rsid w:val="002B5BE4"/>
    <w:rsid w:val="002D3564"/>
    <w:rsid w:val="002D5D39"/>
    <w:rsid w:val="00303DA1"/>
    <w:rsid w:val="00306F18"/>
    <w:rsid w:val="00311529"/>
    <w:rsid w:val="00313546"/>
    <w:rsid w:val="00316871"/>
    <w:rsid w:val="00316904"/>
    <w:rsid w:val="0033600D"/>
    <w:rsid w:val="00382E4B"/>
    <w:rsid w:val="0038467F"/>
    <w:rsid w:val="00384A85"/>
    <w:rsid w:val="003A029A"/>
    <w:rsid w:val="003C1064"/>
    <w:rsid w:val="003C34E7"/>
    <w:rsid w:val="003C7F7A"/>
    <w:rsid w:val="003D6621"/>
    <w:rsid w:val="003F13E9"/>
    <w:rsid w:val="003F3269"/>
    <w:rsid w:val="003F41CC"/>
    <w:rsid w:val="003F5B2D"/>
    <w:rsid w:val="00400E66"/>
    <w:rsid w:val="0040627B"/>
    <w:rsid w:val="004158A5"/>
    <w:rsid w:val="004160DC"/>
    <w:rsid w:val="00421677"/>
    <w:rsid w:val="00427F39"/>
    <w:rsid w:val="00430498"/>
    <w:rsid w:val="00461475"/>
    <w:rsid w:val="004838EF"/>
    <w:rsid w:val="0048555B"/>
    <w:rsid w:val="004942AD"/>
    <w:rsid w:val="004A3699"/>
    <w:rsid w:val="004C07F3"/>
    <w:rsid w:val="004C6272"/>
    <w:rsid w:val="004D448E"/>
    <w:rsid w:val="004D767E"/>
    <w:rsid w:val="004E15F3"/>
    <w:rsid w:val="004F2119"/>
    <w:rsid w:val="00510BF2"/>
    <w:rsid w:val="0051695D"/>
    <w:rsid w:val="00551EEC"/>
    <w:rsid w:val="005566A8"/>
    <w:rsid w:val="0056331D"/>
    <w:rsid w:val="00592ADE"/>
    <w:rsid w:val="00594C83"/>
    <w:rsid w:val="005B04FF"/>
    <w:rsid w:val="005B1A05"/>
    <w:rsid w:val="005B3A84"/>
    <w:rsid w:val="005C360B"/>
    <w:rsid w:val="005C633F"/>
    <w:rsid w:val="005D1010"/>
    <w:rsid w:val="005D1B6D"/>
    <w:rsid w:val="005D6438"/>
    <w:rsid w:val="005E2AB0"/>
    <w:rsid w:val="005E3F8D"/>
    <w:rsid w:val="005E5A57"/>
    <w:rsid w:val="005F1598"/>
    <w:rsid w:val="005F2DD1"/>
    <w:rsid w:val="00615C25"/>
    <w:rsid w:val="0062374F"/>
    <w:rsid w:val="00625DB7"/>
    <w:rsid w:val="00633A46"/>
    <w:rsid w:val="006534E7"/>
    <w:rsid w:val="00672829"/>
    <w:rsid w:val="00672914"/>
    <w:rsid w:val="00682258"/>
    <w:rsid w:val="00685445"/>
    <w:rsid w:val="006A250D"/>
    <w:rsid w:val="006A5806"/>
    <w:rsid w:val="006B134D"/>
    <w:rsid w:val="006D0441"/>
    <w:rsid w:val="006D07B1"/>
    <w:rsid w:val="006E22AF"/>
    <w:rsid w:val="006E43F0"/>
    <w:rsid w:val="006E772A"/>
    <w:rsid w:val="007040A0"/>
    <w:rsid w:val="00704762"/>
    <w:rsid w:val="007101B3"/>
    <w:rsid w:val="007136D4"/>
    <w:rsid w:val="0071502B"/>
    <w:rsid w:val="00715FD3"/>
    <w:rsid w:val="00745DFD"/>
    <w:rsid w:val="0076125E"/>
    <w:rsid w:val="007627ED"/>
    <w:rsid w:val="0076667C"/>
    <w:rsid w:val="00770430"/>
    <w:rsid w:val="0077224F"/>
    <w:rsid w:val="007826D4"/>
    <w:rsid w:val="00782BFC"/>
    <w:rsid w:val="00782F3A"/>
    <w:rsid w:val="007B00FC"/>
    <w:rsid w:val="007D1D01"/>
    <w:rsid w:val="007E319E"/>
    <w:rsid w:val="007F1A8B"/>
    <w:rsid w:val="007F6C6D"/>
    <w:rsid w:val="008120DD"/>
    <w:rsid w:val="00823BCD"/>
    <w:rsid w:val="008256B4"/>
    <w:rsid w:val="008409C9"/>
    <w:rsid w:val="008511AA"/>
    <w:rsid w:val="00872C06"/>
    <w:rsid w:val="00880A73"/>
    <w:rsid w:val="00886CD0"/>
    <w:rsid w:val="008A2942"/>
    <w:rsid w:val="008C25FC"/>
    <w:rsid w:val="008C2796"/>
    <w:rsid w:val="008C75BE"/>
    <w:rsid w:val="008E456C"/>
    <w:rsid w:val="008F5B59"/>
    <w:rsid w:val="00902C96"/>
    <w:rsid w:val="0091458A"/>
    <w:rsid w:val="00917E9A"/>
    <w:rsid w:val="00922C8D"/>
    <w:rsid w:val="00933032"/>
    <w:rsid w:val="00976A43"/>
    <w:rsid w:val="0098168B"/>
    <w:rsid w:val="009A3110"/>
    <w:rsid w:val="009A31C7"/>
    <w:rsid w:val="009B0D27"/>
    <w:rsid w:val="009C0908"/>
    <w:rsid w:val="009C4714"/>
    <w:rsid w:val="009C757F"/>
    <w:rsid w:val="009D716A"/>
    <w:rsid w:val="009E2427"/>
    <w:rsid w:val="009F16EB"/>
    <w:rsid w:val="009F1758"/>
    <w:rsid w:val="00A176AD"/>
    <w:rsid w:val="00A64F37"/>
    <w:rsid w:val="00A7752B"/>
    <w:rsid w:val="00A822F9"/>
    <w:rsid w:val="00A914B3"/>
    <w:rsid w:val="00A935FA"/>
    <w:rsid w:val="00AA0627"/>
    <w:rsid w:val="00AA3315"/>
    <w:rsid w:val="00AB2164"/>
    <w:rsid w:val="00AB4419"/>
    <w:rsid w:val="00AE2DB9"/>
    <w:rsid w:val="00AF71A9"/>
    <w:rsid w:val="00B015A6"/>
    <w:rsid w:val="00B10E80"/>
    <w:rsid w:val="00B13514"/>
    <w:rsid w:val="00B2296D"/>
    <w:rsid w:val="00B32BB1"/>
    <w:rsid w:val="00B54079"/>
    <w:rsid w:val="00B557C9"/>
    <w:rsid w:val="00B5613E"/>
    <w:rsid w:val="00B75221"/>
    <w:rsid w:val="00B83D6E"/>
    <w:rsid w:val="00B90ED2"/>
    <w:rsid w:val="00BA202C"/>
    <w:rsid w:val="00BB42B8"/>
    <w:rsid w:val="00BC0A29"/>
    <w:rsid w:val="00BD3FFD"/>
    <w:rsid w:val="00BD4D58"/>
    <w:rsid w:val="00BE40D2"/>
    <w:rsid w:val="00BF29B2"/>
    <w:rsid w:val="00C00208"/>
    <w:rsid w:val="00C14398"/>
    <w:rsid w:val="00C35478"/>
    <w:rsid w:val="00C362EB"/>
    <w:rsid w:val="00C450AF"/>
    <w:rsid w:val="00C502C4"/>
    <w:rsid w:val="00C71EBE"/>
    <w:rsid w:val="00CB6477"/>
    <w:rsid w:val="00CC103E"/>
    <w:rsid w:val="00CC72CF"/>
    <w:rsid w:val="00CD3D2F"/>
    <w:rsid w:val="00CD6ED7"/>
    <w:rsid w:val="00D07807"/>
    <w:rsid w:val="00D13774"/>
    <w:rsid w:val="00D33C95"/>
    <w:rsid w:val="00D568F2"/>
    <w:rsid w:val="00D62275"/>
    <w:rsid w:val="00D6298A"/>
    <w:rsid w:val="00D7307A"/>
    <w:rsid w:val="00D966DE"/>
    <w:rsid w:val="00DC0F78"/>
    <w:rsid w:val="00DE1898"/>
    <w:rsid w:val="00DF0C14"/>
    <w:rsid w:val="00E12457"/>
    <w:rsid w:val="00E16D55"/>
    <w:rsid w:val="00E218D8"/>
    <w:rsid w:val="00E77234"/>
    <w:rsid w:val="00E95CF9"/>
    <w:rsid w:val="00ED68EC"/>
    <w:rsid w:val="00EF3E18"/>
    <w:rsid w:val="00EF55BB"/>
    <w:rsid w:val="00F04904"/>
    <w:rsid w:val="00F10319"/>
    <w:rsid w:val="00F15364"/>
    <w:rsid w:val="00F23C0C"/>
    <w:rsid w:val="00F34CE4"/>
    <w:rsid w:val="00F50D62"/>
    <w:rsid w:val="00F52DDD"/>
    <w:rsid w:val="00F5422D"/>
    <w:rsid w:val="00F65F1F"/>
    <w:rsid w:val="00F852D4"/>
    <w:rsid w:val="00F85B23"/>
    <w:rsid w:val="00FA1147"/>
    <w:rsid w:val="00FA130E"/>
    <w:rsid w:val="00FA4D92"/>
    <w:rsid w:val="00FA5641"/>
    <w:rsid w:val="00FD02E1"/>
    <w:rsid w:val="00FD3972"/>
    <w:rsid w:val="00FE7E6B"/>
    <w:rsid w:val="00FF1867"/>
    <w:rsid w:val="00FF573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0865EA2"/>
  <w15:docId w15:val="{4438F4A4-D370-41A5-84C3-71190D26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5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5B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4062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List 2"/>
    <w:basedOn w:val="a"/>
    <w:rsid w:val="00EF55BB"/>
    <w:pPr>
      <w:ind w:left="566" w:hanging="283"/>
    </w:pPr>
  </w:style>
  <w:style w:type="paragraph" w:styleId="a3">
    <w:name w:val="footer"/>
    <w:basedOn w:val="a"/>
    <w:link w:val="a4"/>
    <w:rsid w:val="00EF55B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55BB"/>
  </w:style>
  <w:style w:type="paragraph" w:styleId="a6">
    <w:name w:val="header"/>
    <w:basedOn w:val="a"/>
    <w:link w:val="a7"/>
    <w:rsid w:val="00EF55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55BB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rsid w:val="00EF5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Содержимое таблицы"/>
    <w:basedOn w:val="a"/>
    <w:rsid w:val="00EF55BB"/>
    <w:pPr>
      <w:suppressLineNumbers/>
      <w:suppressAutoHyphens/>
    </w:pPr>
    <w:rPr>
      <w:lang w:eastAsia="ar-SA"/>
    </w:rPr>
  </w:style>
  <w:style w:type="paragraph" w:styleId="aa">
    <w:name w:val="List"/>
    <w:basedOn w:val="a"/>
    <w:rsid w:val="00EF55BB"/>
    <w:pPr>
      <w:suppressAutoHyphens/>
      <w:ind w:left="283" w:hanging="283"/>
    </w:pPr>
    <w:rPr>
      <w:lang w:eastAsia="ar-SA"/>
    </w:rPr>
  </w:style>
  <w:style w:type="table" w:styleId="ab">
    <w:name w:val="Table Grid"/>
    <w:basedOn w:val="a1"/>
    <w:rsid w:val="00EF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A202C"/>
  </w:style>
  <w:style w:type="character" w:customStyle="1" w:styleId="32">
    <w:name w:val="Заголовок №3 (2)"/>
    <w:basedOn w:val="a0"/>
    <w:link w:val="321"/>
    <w:rsid w:val="00102FDC"/>
    <w:rPr>
      <w:b/>
      <w:bCs/>
      <w:sz w:val="28"/>
      <w:szCs w:val="28"/>
      <w:lang w:bidi="ar-SA"/>
    </w:rPr>
  </w:style>
  <w:style w:type="paragraph" w:customStyle="1" w:styleId="321">
    <w:name w:val="Заголовок №3 (2)1"/>
    <w:basedOn w:val="a"/>
    <w:link w:val="32"/>
    <w:rsid w:val="00102FDC"/>
    <w:pPr>
      <w:shd w:val="clear" w:color="auto" w:fill="FFFFFF"/>
      <w:spacing w:after="120" w:line="240" w:lineRule="atLeast"/>
      <w:jc w:val="center"/>
      <w:outlineLvl w:val="2"/>
    </w:pPr>
    <w:rPr>
      <w:b/>
      <w:bCs/>
      <w:sz w:val="28"/>
      <w:szCs w:val="28"/>
    </w:rPr>
  </w:style>
  <w:style w:type="paragraph" w:styleId="ac">
    <w:name w:val="Body Text"/>
    <w:basedOn w:val="a"/>
    <w:rsid w:val="00745DFD"/>
    <w:pPr>
      <w:spacing w:after="120"/>
    </w:pPr>
  </w:style>
  <w:style w:type="character" w:customStyle="1" w:styleId="5">
    <w:name w:val="Основной текст (5)"/>
    <w:basedOn w:val="a0"/>
    <w:link w:val="51"/>
    <w:rsid w:val="00745DFD"/>
    <w:rPr>
      <w:sz w:val="28"/>
      <w:szCs w:val="28"/>
      <w:lang w:bidi="ar-SA"/>
    </w:rPr>
  </w:style>
  <w:style w:type="paragraph" w:customStyle="1" w:styleId="51">
    <w:name w:val="Основной текст (5)1"/>
    <w:basedOn w:val="a"/>
    <w:link w:val="5"/>
    <w:rsid w:val="00745DFD"/>
    <w:pPr>
      <w:shd w:val="clear" w:color="auto" w:fill="FFFFFF"/>
      <w:spacing w:before="240" w:after="120" w:line="322" w:lineRule="exact"/>
      <w:ind w:firstLine="700"/>
      <w:jc w:val="both"/>
    </w:pPr>
    <w:rPr>
      <w:sz w:val="28"/>
      <w:szCs w:val="28"/>
    </w:rPr>
  </w:style>
  <w:style w:type="character" w:customStyle="1" w:styleId="34">
    <w:name w:val="Заголовок №3 (4)"/>
    <w:basedOn w:val="a0"/>
    <w:link w:val="341"/>
    <w:rsid w:val="00745DFD"/>
    <w:rPr>
      <w:b/>
      <w:bCs/>
      <w:sz w:val="28"/>
      <w:szCs w:val="28"/>
      <w:lang w:bidi="ar-SA"/>
    </w:rPr>
  </w:style>
  <w:style w:type="paragraph" w:customStyle="1" w:styleId="341">
    <w:name w:val="Заголовок №3 (4)1"/>
    <w:basedOn w:val="a"/>
    <w:link w:val="34"/>
    <w:rsid w:val="00745DFD"/>
    <w:pPr>
      <w:shd w:val="clear" w:color="auto" w:fill="FFFFFF"/>
      <w:spacing w:line="322" w:lineRule="exact"/>
      <w:outlineLvl w:val="2"/>
    </w:pPr>
    <w:rPr>
      <w:b/>
      <w:bCs/>
      <w:sz w:val="28"/>
      <w:szCs w:val="28"/>
    </w:rPr>
  </w:style>
  <w:style w:type="character" w:customStyle="1" w:styleId="6">
    <w:name w:val="Основной текст (6)"/>
    <w:basedOn w:val="a0"/>
    <w:link w:val="61"/>
    <w:rsid w:val="004160DC"/>
    <w:rPr>
      <w:sz w:val="24"/>
      <w:szCs w:val="24"/>
      <w:lang w:bidi="ar-SA"/>
    </w:rPr>
  </w:style>
  <w:style w:type="paragraph" w:customStyle="1" w:styleId="61">
    <w:name w:val="Основной текст (6)1"/>
    <w:basedOn w:val="a"/>
    <w:link w:val="6"/>
    <w:rsid w:val="004160DC"/>
    <w:pPr>
      <w:shd w:val="clear" w:color="auto" w:fill="FFFFFF"/>
      <w:spacing w:line="269" w:lineRule="exact"/>
    </w:pPr>
  </w:style>
  <w:style w:type="paragraph" w:styleId="22">
    <w:name w:val="Body Text 2"/>
    <w:basedOn w:val="a"/>
    <w:rsid w:val="0071502B"/>
    <w:pPr>
      <w:spacing w:after="120" w:line="480" w:lineRule="auto"/>
    </w:pPr>
  </w:style>
  <w:style w:type="character" w:customStyle="1" w:styleId="12">
    <w:name w:val="Основной текст (12)"/>
    <w:basedOn w:val="a0"/>
    <w:link w:val="121"/>
    <w:rsid w:val="00FE7E6B"/>
    <w:rPr>
      <w:sz w:val="24"/>
      <w:szCs w:val="24"/>
      <w:lang w:bidi="ar-SA"/>
    </w:rPr>
  </w:style>
  <w:style w:type="paragraph" w:customStyle="1" w:styleId="121">
    <w:name w:val="Основной текст (12)1"/>
    <w:basedOn w:val="a"/>
    <w:link w:val="12"/>
    <w:rsid w:val="00FE7E6B"/>
    <w:pPr>
      <w:shd w:val="clear" w:color="auto" w:fill="FFFFFF"/>
      <w:spacing w:line="274" w:lineRule="exact"/>
      <w:ind w:firstLine="300"/>
    </w:pPr>
  </w:style>
  <w:style w:type="paragraph" w:styleId="HTML">
    <w:name w:val="HTML Preformatted"/>
    <w:basedOn w:val="a"/>
    <w:rsid w:val="00FF5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42167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40627B"/>
    <w:rPr>
      <w:rFonts w:ascii="Arial" w:hAnsi="Arial"/>
      <w:b/>
      <w:bCs/>
      <w:i/>
      <w:iCs/>
      <w:sz w:val="28"/>
      <w:szCs w:val="28"/>
    </w:rPr>
  </w:style>
  <w:style w:type="character" w:styleId="ad">
    <w:name w:val="Emphasis"/>
    <w:uiPriority w:val="20"/>
    <w:qFormat/>
    <w:rsid w:val="0040627B"/>
    <w:rPr>
      <w:i/>
      <w:iCs/>
    </w:rPr>
  </w:style>
  <w:style w:type="paragraph" w:customStyle="1" w:styleId="Standard">
    <w:name w:val="Standard"/>
    <w:rsid w:val="009A31C7"/>
    <w:pPr>
      <w:suppressAutoHyphens/>
      <w:autoSpaceDN w:val="0"/>
      <w:spacing w:before="120" w:after="120"/>
      <w:textAlignment w:val="baseline"/>
    </w:pPr>
    <w:rPr>
      <w:kern w:val="3"/>
      <w:sz w:val="24"/>
      <w:szCs w:val="24"/>
    </w:rPr>
  </w:style>
  <w:style w:type="paragraph" w:styleId="ae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f"/>
    <w:uiPriority w:val="34"/>
    <w:qFormat/>
    <w:rsid w:val="009A31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A31C7"/>
    <w:rPr>
      <w:sz w:val="24"/>
      <w:szCs w:val="24"/>
    </w:rPr>
  </w:style>
  <w:style w:type="paragraph" w:styleId="af0">
    <w:name w:val="annotation text"/>
    <w:basedOn w:val="a"/>
    <w:link w:val="af1"/>
    <w:uiPriority w:val="99"/>
    <w:qFormat/>
    <w:rsid w:val="003C106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C1064"/>
  </w:style>
  <w:style w:type="paragraph" w:customStyle="1" w:styleId="ConsPlusNormal">
    <w:name w:val="ConsPlusNormal"/>
    <w:rsid w:val="007101B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F41C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e"/>
    <w:uiPriority w:val="34"/>
    <w:qFormat/>
    <w:locked/>
    <w:rsid w:val="009D71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1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3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23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5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9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FDF3-309B-4A85-B1D6-5144B2E32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11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Шейнова</cp:lastModifiedBy>
  <cp:revision>38</cp:revision>
  <cp:lastPrinted>2016-11-15T05:11:00Z</cp:lastPrinted>
  <dcterms:created xsi:type="dcterms:W3CDTF">2011-11-17T03:47:00Z</dcterms:created>
  <dcterms:modified xsi:type="dcterms:W3CDTF">2025-10-13T09:42:00Z</dcterms:modified>
</cp:coreProperties>
</file>