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0D2" w:rsidRPr="00C55122" w:rsidRDefault="00BB60D2" w:rsidP="00BB60D2">
      <w:pPr>
        <w:pStyle w:val="afb"/>
        <w:jc w:val="right"/>
        <w:rPr>
          <w:rFonts w:ascii="Times New Roman" w:hAnsi="Times New Roman"/>
          <w:b/>
          <w:bCs/>
        </w:rPr>
      </w:pPr>
      <w:bookmarkStart w:id="0" w:name="_Toc136277853"/>
      <w:r w:rsidRPr="00C55122">
        <w:rPr>
          <w:rFonts w:ascii="Times New Roman" w:hAnsi="Times New Roman"/>
          <w:b/>
          <w:bCs/>
        </w:rPr>
        <w:t>Приложение 2.1</w:t>
      </w:r>
      <w:bookmarkEnd w:id="0"/>
      <w:r>
        <w:rPr>
          <w:rFonts w:ascii="Times New Roman" w:hAnsi="Times New Roman"/>
          <w:b/>
          <w:bCs/>
        </w:rPr>
        <w:t>3</w:t>
      </w:r>
    </w:p>
    <w:p w:rsidR="00BB60D2" w:rsidRPr="00052B2F" w:rsidRDefault="00BB60D2" w:rsidP="00BB60D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3C7E">
        <w:rPr>
          <w:rFonts w:ascii="Times New Roman" w:hAnsi="Times New Roman"/>
          <w:b/>
          <w:sz w:val="24"/>
          <w:szCs w:val="24"/>
        </w:rPr>
        <w:t xml:space="preserve">к </w:t>
      </w:r>
      <w:r>
        <w:rPr>
          <w:rFonts w:ascii="Times New Roman" w:hAnsi="Times New Roman"/>
          <w:b/>
          <w:sz w:val="24"/>
          <w:szCs w:val="24"/>
        </w:rPr>
        <w:t>О</w:t>
      </w:r>
      <w:r w:rsidRPr="005C3C7E">
        <w:rPr>
          <w:rFonts w:ascii="Times New Roman" w:hAnsi="Times New Roman"/>
          <w:b/>
          <w:sz w:val="24"/>
          <w:szCs w:val="24"/>
        </w:rPr>
        <w:t>ОП по специальности</w:t>
      </w:r>
      <w:r w:rsidRPr="00052B2F">
        <w:rPr>
          <w:rFonts w:ascii="Times New Roman" w:hAnsi="Times New Roman"/>
          <w:b/>
          <w:sz w:val="24"/>
          <w:szCs w:val="24"/>
        </w:rPr>
        <w:t xml:space="preserve"> </w:t>
      </w:r>
    </w:p>
    <w:p w:rsidR="00BB60D2" w:rsidRPr="00052B2F" w:rsidRDefault="00BB60D2" w:rsidP="00BB60D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52B2F">
        <w:rPr>
          <w:rFonts w:ascii="Times New Roman" w:hAnsi="Times New Roman"/>
          <w:b/>
          <w:sz w:val="24"/>
          <w:szCs w:val="24"/>
        </w:rPr>
        <w:t>39.02.01 Социальная работа</w:t>
      </w:r>
    </w:p>
    <w:p w:rsidR="00BB60D2" w:rsidRPr="00052B2F" w:rsidRDefault="00BB60D2" w:rsidP="00BB60D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60D2" w:rsidRPr="00052B2F" w:rsidRDefault="00BB60D2" w:rsidP="00BB60D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60D2" w:rsidRPr="00052B2F" w:rsidRDefault="00BB60D2" w:rsidP="00BB60D2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35247" w:rsidRPr="00935247" w:rsidRDefault="00935247" w:rsidP="00935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247" w:rsidRPr="00A41E30" w:rsidRDefault="00935247" w:rsidP="00935247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28474429"/>
      <w:bookmarkStart w:id="2" w:name="_Toc128411187"/>
      <w:bookmarkStart w:id="3" w:name="_Toc128410386"/>
      <w:bookmarkStart w:id="4" w:name="_Toc128389045"/>
      <w:r w:rsidRPr="00A41E30">
        <w:rPr>
          <w:rFonts w:ascii="Times New Roman" w:hAnsi="Times New Roman" w:cs="Times New Roman"/>
          <w:b/>
          <w:bCs/>
          <w:sz w:val="28"/>
          <w:szCs w:val="28"/>
        </w:rPr>
        <w:t>РАБОЧАЯ ПРОГРАММА УЧЕБНОЙ ДИСЦИПЛИНЫ</w:t>
      </w:r>
      <w:bookmarkEnd w:id="1"/>
      <w:bookmarkEnd w:id="2"/>
      <w:bookmarkEnd w:id="3"/>
      <w:bookmarkEnd w:id="4"/>
    </w:p>
    <w:p w:rsidR="00935247" w:rsidRPr="00A41E30" w:rsidRDefault="00935247" w:rsidP="0093524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E30">
        <w:rPr>
          <w:rFonts w:ascii="Times New Roman" w:hAnsi="Times New Roman" w:cs="Times New Roman"/>
          <w:b/>
          <w:bCs/>
          <w:sz w:val="28"/>
          <w:szCs w:val="28"/>
        </w:rPr>
        <w:t>ОП.</w:t>
      </w:r>
      <w:r w:rsidR="00BB60D2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Pr="00A41E30">
        <w:rPr>
          <w:rFonts w:ascii="Times New Roman" w:hAnsi="Times New Roman" w:cs="Times New Roman"/>
          <w:b/>
          <w:bCs/>
          <w:sz w:val="28"/>
          <w:szCs w:val="28"/>
        </w:rPr>
        <w:t xml:space="preserve"> ЭКОЛОГИЧЕСКИЕ ОСНОВЫ ПРИРОДОПОЛЬЗОВАНИЯ</w:t>
      </w:r>
    </w:p>
    <w:p w:rsidR="00935247" w:rsidRPr="00935247" w:rsidRDefault="00935247" w:rsidP="00935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247" w:rsidRDefault="00935247" w:rsidP="00935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60D2" w:rsidRDefault="00BB60D2" w:rsidP="00935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60D2" w:rsidRPr="00935247" w:rsidRDefault="00BB60D2" w:rsidP="00935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247" w:rsidRPr="00935247" w:rsidRDefault="00935247" w:rsidP="009352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524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42E82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5" w:name="_GoBack"/>
      <w:bookmarkEnd w:id="5"/>
      <w:r w:rsidRPr="00935247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935247" w:rsidRPr="00935247" w:rsidRDefault="00935247" w:rsidP="00935247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247">
        <w:rPr>
          <w:rFonts w:ascii="Times New Roman" w:hAnsi="Times New Roman" w:cs="Times New Roman"/>
          <w:sz w:val="24"/>
          <w:szCs w:val="24"/>
        </w:rPr>
        <w:br w:type="page"/>
      </w:r>
      <w:r w:rsidRPr="0093524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30"/>
        <w:gridCol w:w="1025"/>
      </w:tblGrid>
      <w:tr w:rsidR="00935247" w:rsidRPr="00935247">
        <w:tc>
          <w:tcPr>
            <w:tcW w:w="8330" w:type="dxa"/>
            <w:hideMark/>
          </w:tcPr>
          <w:p w:rsidR="00935247" w:rsidRPr="00935247" w:rsidRDefault="00935247" w:rsidP="00935247">
            <w:pPr>
              <w:numPr>
                <w:ilvl w:val="0"/>
                <w:numId w:val="34"/>
              </w:numPr>
              <w:tabs>
                <w:tab w:val="num" w:pos="284"/>
              </w:tabs>
              <w:suppressAutoHyphens/>
              <w:spacing w:before="120" w:after="120" w:line="360" w:lineRule="auto"/>
              <w:ind w:left="0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247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025" w:type="dxa"/>
            <w:hideMark/>
          </w:tcPr>
          <w:p w:rsidR="00935247" w:rsidRPr="00935247" w:rsidRDefault="00935247" w:rsidP="0093524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52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35247" w:rsidRPr="00935247">
        <w:tc>
          <w:tcPr>
            <w:tcW w:w="8330" w:type="dxa"/>
            <w:hideMark/>
          </w:tcPr>
          <w:p w:rsidR="00935247" w:rsidRPr="00935247" w:rsidRDefault="00935247" w:rsidP="00935247">
            <w:pPr>
              <w:numPr>
                <w:ilvl w:val="0"/>
                <w:numId w:val="34"/>
              </w:numPr>
              <w:tabs>
                <w:tab w:val="num" w:pos="284"/>
              </w:tabs>
              <w:suppressAutoHyphens/>
              <w:spacing w:before="120" w:after="120" w:line="360" w:lineRule="auto"/>
              <w:ind w:left="0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247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025" w:type="dxa"/>
            <w:hideMark/>
          </w:tcPr>
          <w:p w:rsidR="00935247" w:rsidRPr="00935247" w:rsidRDefault="00AE4F76" w:rsidP="0093524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35247" w:rsidRPr="00935247">
        <w:tc>
          <w:tcPr>
            <w:tcW w:w="8330" w:type="dxa"/>
            <w:hideMark/>
          </w:tcPr>
          <w:p w:rsidR="00935247" w:rsidRPr="00935247" w:rsidRDefault="00935247" w:rsidP="00935247">
            <w:pPr>
              <w:numPr>
                <w:ilvl w:val="0"/>
                <w:numId w:val="34"/>
              </w:numPr>
              <w:tabs>
                <w:tab w:val="num" w:pos="284"/>
              </w:tabs>
              <w:suppressAutoHyphens/>
              <w:spacing w:before="120" w:after="120" w:line="360" w:lineRule="auto"/>
              <w:ind w:left="0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247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025" w:type="dxa"/>
            <w:hideMark/>
          </w:tcPr>
          <w:p w:rsidR="00935247" w:rsidRPr="00935247" w:rsidRDefault="00AE4F76" w:rsidP="0093524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35247" w:rsidRPr="00935247">
        <w:tc>
          <w:tcPr>
            <w:tcW w:w="8330" w:type="dxa"/>
            <w:hideMark/>
          </w:tcPr>
          <w:p w:rsidR="00935247" w:rsidRPr="00935247" w:rsidRDefault="00935247" w:rsidP="00935247">
            <w:pPr>
              <w:numPr>
                <w:ilvl w:val="0"/>
                <w:numId w:val="34"/>
              </w:numPr>
              <w:tabs>
                <w:tab w:val="num" w:pos="284"/>
              </w:tabs>
              <w:suppressAutoHyphens/>
              <w:spacing w:before="120" w:after="120" w:line="360" w:lineRule="auto"/>
              <w:ind w:left="0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24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025" w:type="dxa"/>
            <w:hideMark/>
          </w:tcPr>
          <w:p w:rsidR="00935247" w:rsidRPr="00935247" w:rsidRDefault="00AE4F76" w:rsidP="0093524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D111DA" w:rsidRPr="00BB60D2" w:rsidRDefault="00935247" w:rsidP="00BB60D2">
      <w:pPr>
        <w:pStyle w:val="ac"/>
        <w:numPr>
          <w:ilvl w:val="0"/>
          <w:numId w:val="3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0D2">
        <w:rPr>
          <w:rFonts w:ascii="Times New Roman" w:hAnsi="Times New Roman" w:cs="Times New Roman"/>
          <w:b/>
          <w:sz w:val="24"/>
          <w:szCs w:val="24"/>
        </w:rPr>
        <w:br w:type="page"/>
      </w:r>
      <w:r w:rsidR="00D111DA" w:rsidRPr="00BB60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7A49E3" w:rsidRPr="00BB60D2">
        <w:rPr>
          <w:rFonts w:ascii="Times New Roman" w:hAnsi="Times New Roman" w:cs="Times New Roman"/>
          <w:b/>
          <w:sz w:val="24"/>
          <w:szCs w:val="24"/>
        </w:rPr>
        <w:t xml:space="preserve">РАБОЧЕЙ </w:t>
      </w:r>
      <w:r w:rsidR="00D111DA" w:rsidRPr="00BB60D2">
        <w:rPr>
          <w:rFonts w:ascii="Times New Roman" w:hAnsi="Times New Roman" w:cs="Times New Roman"/>
          <w:b/>
          <w:sz w:val="24"/>
          <w:szCs w:val="24"/>
        </w:rPr>
        <w:t>ПРОГРАММЫ УЧЕБНОЙ ДИСЦИПЛИНЫ</w:t>
      </w:r>
    </w:p>
    <w:p w:rsidR="00BB60D2" w:rsidRPr="00BB60D2" w:rsidRDefault="00BB60D2" w:rsidP="00BB60D2">
      <w:pPr>
        <w:spacing w:before="120" w:after="12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0D2">
        <w:rPr>
          <w:rFonts w:ascii="Times New Roman" w:hAnsi="Times New Roman" w:cs="Times New Roman"/>
          <w:b/>
          <w:sz w:val="24"/>
          <w:szCs w:val="24"/>
        </w:rPr>
        <w:t>ОП.08 ЭКОЛОГИЧЕСКИЕ ОСНОВЫ ПРИРОДОПОЛЬЗОВАНИЯ</w:t>
      </w:r>
    </w:p>
    <w:p w:rsidR="003B768B" w:rsidRDefault="00D111DA" w:rsidP="0093524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1DA">
        <w:rPr>
          <w:rFonts w:ascii="Times New Roman" w:hAnsi="Times New Roman" w:cs="Times New Roman"/>
          <w:b/>
          <w:sz w:val="24"/>
          <w:szCs w:val="24"/>
        </w:rPr>
        <w:t>1.1.</w:t>
      </w:r>
      <w:r w:rsidR="00726B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247" w:rsidRPr="007401A7">
        <w:rPr>
          <w:rFonts w:ascii="Times New Roman" w:hAnsi="Times New Roman" w:cs="Times New Roman"/>
          <w:b/>
          <w:sz w:val="24"/>
          <w:szCs w:val="24"/>
        </w:rPr>
        <w:t>Место дисциплины в структуре основной образовательной программы</w:t>
      </w:r>
    </w:p>
    <w:p w:rsidR="00935247" w:rsidRDefault="00935247" w:rsidP="0093524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E6714">
        <w:rPr>
          <w:rFonts w:ascii="Times New Roman" w:hAnsi="Times New Roman"/>
          <w:sz w:val="24"/>
          <w:szCs w:val="24"/>
        </w:rPr>
        <w:t>Учебная дисциплина «</w:t>
      </w:r>
      <w:r>
        <w:rPr>
          <w:rFonts w:ascii="Times New Roman" w:hAnsi="Times New Roman"/>
          <w:sz w:val="24"/>
          <w:szCs w:val="24"/>
        </w:rPr>
        <w:t>ОП.</w:t>
      </w:r>
      <w:r w:rsidR="00BB60D2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 xml:space="preserve"> Экологические основы природопользования</w:t>
      </w:r>
      <w:r w:rsidRPr="009E6714">
        <w:rPr>
          <w:rFonts w:ascii="Times New Roman" w:hAnsi="Times New Roman"/>
          <w:sz w:val="24"/>
          <w:szCs w:val="24"/>
        </w:rPr>
        <w:t xml:space="preserve">» является частью общепрофессионального цикла </w:t>
      </w:r>
      <w:r>
        <w:rPr>
          <w:rFonts w:ascii="Times New Roman" w:hAnsi="Times New Roman"/>
          <w:sz w:val="24"/>
          <w:szCs w:val="24"/>
        </w:rPr>
        <w:t xml:space="preserve">основной образовательной программы </w:t>
      </w:r>
      <w:r w:rsidRPr="009E6714">
        <w:rPr>
          <w:rFonts w:ascii="Times New Roman" w:hAnsi="Times New Roman"/>
          <w:sz w:val="24"/>
          <w:szCs w:val="24"/>
        </w:rPr>
        <w:t xml:space="preserve">в соответствии с ФГОС СПО по </w:t>
      </w:r>
      <w:r w:rsidRPr="009E6714">
        <w:rPr>
          <w:rFonts w:ascii="Times New Roman" w:hAnsi="Times New Roman"/>
          <w:color w:val="000000"/>
          <w:sz w:val="24"/>
          <w:szCs w:val="24"/>
        </w:rPr>
        <w:t>специальности</w:t>
      </w:r>
      <w:r w:rsidR="00353B63">
        <w:rPr>
          <w:rFonts w:ascii="Times New Roman" w:hAnsi="Times New Roman"/>
          <w:color w:val="000000"/>
          <w:sz w:val="24"/>
          <w:szCs w:val="24"/>
        </w:rPr>
        <w:t xml:space="preserve"> 3</w:t>
      </w:r>
      <w:r w:rsidR="00BB60D2">
        <w:rPr>
          <w:rFonts w:ascii="Times New Roman" w:hAnsi="Times New Roman"/>
          <w:color w:val="000000"/>
          <w:sz w:val="24"/>
          <w:szCs w:val="24"/>
        </w:rPr>
        <w:t>9</w:t>
      </w:r>
      <w:r w:rsidR="00353B63">
        <w:rPr>
          <w:rFonts w:ascii="Times New Roman" w:hAnsi="Times New Roman"/>
          <w:color w:val="000000"/>
          <w:sz w:val="24"/>
          <w:szCs w:val="24"/>
        </w:rPr>
        <w:t>.02.0</w:t>
      </w:r>
      <w:r w:rsidR="00BB60D2">
        <w:rPr>
          <w:rFonts w:ascii="Times New Roman" w:hAnsi="Times New Roman"/>
          <w:color w:val="000000"/>
          <w:sz w:val="24"/>
          <w:szCs w:val="24"/>
        </w:rPr>
        <w:t>1</w:t>
      </w:r>
      <w:r w:rsidR="00353B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60D2">
        <w:rPr>
          <w:rFonts w:ascii="Times New Roman" w:hAnsi="Times New Roman"/>
          <w:color w:val="000000"/>
          <w:sz w:val="24"/>
          <w:szCs w:val="24"/>
        </w:rPr>
        <w:t>Социальная работа</w:t>
      </w:r>
      <w:r>
        <w:rPr>
          <w:rFonts w:ascii="Times New Roman" w:hAnsi="Times New Roman"/>
          <w:sz w:val="24"/>
          <w:szCs w:val="24"/>
        </w:rPr>
        <w:t>.</w:t>
      </w:r>
    </w:p>
    <w:p w:rsidR="002A1F05" w:rsidRPr="00804577" w:rsidRDefault="002A1F05" w:rsidP="002A1F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577"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 01, ОК 02, ОК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4577">
        <w:rPr>
          <w:rFonts w:ascii="Times New Roman" w:hAnsi="Times New Roman" w:cs="Times New Roman"/>
          <w:sz w:val="24"/>
          <w:szCs w:val="24"/>
        </w:rPr>
        <w:t>, ОК.0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04577">
        <w:rPr>
          <w:rFonts w:ascii="Times New Roman" w:hAnsi="Times New Roman" w:cs="Times New Roman"/>
          <w:sz w:val="24"/>
          <w:szCs w:val="24"/>
        </w:rPr>
        <w:t>, ОК.0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04577">
        <w:rPr>
          <w:rFonts w:ascii="Times New Roman" w:hAnsi="Times New Roman" w:cs="Times New Roman"/>
          <w:sz w:val="24"/>
          <w:szCs w:val="24"/>
        </w:rPr>
        <w:t>.</w:t>
      </w:r>
    </w:p>
    <w:p w:rsidR="00D111DA" w:rsidRDefault="00D111DA" w:rsidP="002A1F05">
      <w:pPr>
        <w:spacing w:before="120" w:after="12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11DA">
        <w:rPr>
          <w:rFonts w:ascii="Times New Roman" w:hAnsi="Times New Roman" w:cs="Times New Roman"/>
          <w:b/>
          <w:sz w:val="24"/>
          <w:szCs w:val="24"/>
        </w:rPr>
        <w:t>1.</w:t>
      </w:r>
      <w:r w:rsidR="002A1F05">
        <w:rPr>
          <w:rFonts w:ascii="Times New Roman" w:hAnsi="Times New Roman" w:cs="Times New Roman"/>
          <w:b/>
          <w:sz w:val="24"/>
          <w:szCs w:val="24"/>
        </w:rPr>
        <w:t>2</w:t>
      </w:r>
      <w:r w:rsidRPr="00D111DA">
        <w:rPr>
          <w:rFonts w:ascii="Times New Roman" w:hAnsi="Times New Roman" w:cs="Times New Roman"/>
          <w:b/>
          <w:sz w:val="24"/>
          <w:szCs w:val="24"/>
        </w:rPr>
        <w:t>. Цель и планируемые результаты освоения дисциплины:</w:t>
      </w:r>
    </w:p>
    <w:tbl>
      <w:tblPr>
        <w:tblW w:w="9250" w:type="dxa"/>
        <w:tblInd w:w="331" w:type="dxa"/>
        <w:tblCellMar>
          <w:top w:w="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3398"/>
        <w:gridCol w:w="3122"/>
      </w:tblGrid>
      <w:tr w:rsidR="00935247" w:rsidTr="00935247">
        <w:trPr>
          <w:trHeight w:val="662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Код  </w:t>
            </w:r>
            <w:r w:rsidR="004C1F32">
              <w:rPr>
                <w:rFonts w:ascii="Times New Roman" w:hAnsi="Times New Roman" w:cs="Times New Roman"/>
                <w:sz w:val="24"/>
                <w:szCs w:val="24"/>
              </w:rPr>
              <w:t>и наименование</w:t>
            </w:r>
            <w:r w:rsidR="0041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F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935247" w:rsidTr="004C1F32">
        <w:trPr>
          <w:trHeight w:val="5516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CC491B">
            <w:pPr>
              <w:spacing w:after="0" w:line="240" w:lineRule="auto"/>
              <w:ind w:left="96" w:righ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 w:rsidR="004C1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</w:t>
            </w:r>
            <w:r w:rsidR="004C1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задач профессиональной деятельности, применительно </w:t>
            </w:r>
            <w:r w:rsidR="004C1F3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spacing w:after="0" w:line="240" w:lineRule="auto"/>
              <w:ind w:left="164" w:right="291"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:rsidR="00935247" w:rsidRPr="004C1F32" w:rsidRDefault="00935247" w:rsidP="00CC491B">
            <w:pPr>
              <w:spacing w:after="0" w:line="240" w:lineRule="auto"/>
              <w:ind w:left="164" w:right="291"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spacing w:after="0" w:line="240" w:lineRule="auto"/>
              <w:ind w:left="164" w:right="291"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</w:t>
            </w:r>
          </w:p>
          <w:p w:rsidR="00935247" w:rsidRPr="004C1F32" w:rsidRDefault="00935247" w:rsidP="00CC491B">
            <w:pPr>
              <w:spacing w:after="0" w:line="240" w:lineRule="auto"/>
              <w:ind w:left="164" w:right="291"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35247" w:rsidRPr="00DC3E06" w:rsidTr="00935247">
        <w:trPr>
          <w:trHeight w:val="965"/>
        </w:trPr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CC491B">
            <w:pPr>
              <w:spacing w:after="0" w:line="240" w:lineRule="auto"/>
              <w:ind w:left="96" w:righ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4C1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C1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F32" w:rsidRPr="004C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="004C1F32" w:rsidRPr="004C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spacing w:after="0" w:line="240" w:lineRule="auto"/>
              <w:ind w:left="164" w:right="291"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задачи для поиска информации; определять необходимые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spacing w:after="0" w:line="240" w:lineRule="auto"/>
              <w:ind w:left="164" w:right="291" w:firstLine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информационных источников применяемых в </w:t>
            </w:r>
          </w:p>
        </w:tc>
      </w:tr>
      <w:tr w:rsidR="00935247" w:rsidRPr="00DC3E06" w:rsidTr="00AE4F76">
        <w:trPr>
          <w:trHeight w:val="407"/>
        </w:trPr>
        <w:tc>
          <w:tcPr>
            <w:tcW w:w="2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spacing w:after="0" w:line="240" w:lineRule="auto"/>
              <w:ind w:left="96" w:righ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spacing w:after="0" w:line="240" w:lineRule="auto"/>
              <w:ind w:left="164" w:right="291"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информации; планировать процесс поиска; структурировать получаемую информацию; выделять наиболее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значимое в перечне информации; оценивать практическую значимость результатов поиска; оформлять результаты поиска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spacing w:after="0" w:line="240" w:lineRule="auto"/>
              <w:ind w:left="164" w:right="291" w:firstLine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профессиональной деятельности; приемы структурирования информации; формат оформления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результатов поиска информации </w:t>
            </w:r>
          </w:p>
        </w:tc>
      </w:tr>
      <w:tr w:rsidR="00935247" w:rsidRPr="00DC3E06" w:rsidTr="004C1F32">
        <w:trPr>
          <w:trHeight w:val="1966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spacing w:after="0" w:line="240" w:lineRule="auto"/>
              <w:ind w:left="96" w:righ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</w:t>
            </w:r>
            <w:r w:rsidR="00CC4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</w:t>
            </w:r>
            <w:r w:rsidR="004C1F32">
              <w:rPr>
                <w:rFonts w:ascii="Times New Roman" w:hAnsi="Times New Roman" w:cs="Times New Roman"/>
                <w:sz w:val="24"/>
                <w:szCs w:val="24"/>
              </w:rPr>
              <w:t>, предпринимательскую деятельность в профессиональной сфере, использовать знания по финансовой грамотности в различных жизненных контекстах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tabs>
                <w:tab w:val="right" w:pos="3490"/>
              </w:tabs>
              <w:spacing w:after="0" w:line="240" w:lineRule="auto"/>
              <w:ind w:left="164" w:right="291" w:firstLine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актуальность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C1F32" w:rsidRPr="004C1F32">
              <w:rPr>
                <w:rFonts w:ascii="Times New Roman" w:hAnsi="Times New Roman" w:cs="Times New Roman"/>
                <w:sz w:val="24"/>
                <w:szCs w:val="24"/>
              </w:rPr>
              <w:t>нормативно правовой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профессиональной деятельности;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применять современную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научную </w:t>
            </w:r>
          </w:p>
          <w:p w:rsidR="00935247" w:rsidRPr="004C1F32" w:rsidRDefault="00935247" w:rsidP="004C1F32">
            <w:pPr>
              <w:spacing w:after="0" w:line="240" w:lineRule="auto"/>
              <w:ind w:left="164" w:right="291"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профессиональную терминологию; определять и выстраивать траектории профессионального развития и самообразования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spacing w:after="0" w:line="240" w:lineRule="auto"/>
              <w:ind w:left="164" w:right="291" w:firstLine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актуальной </w:t>
            </w:r>
            <w:r w:rsidR="004C1F32" w:rsidRPr="004C1F32">
              <w:rPr>
                <w:rFonts w:ascii="Times New Roman" w:hAnsi="Times New Roman" w:cs="Times New Roman"/>
                <w:sz w:val="24"/>
                <w:szCs w:val="24"/>
              </w:rPr>
              <w:t>нормативно правовой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документации; современная научная и профессиональная терминология; возможные траектории профессионального развития и самообразования </w:t>
            </w:r>
          </w:p>
        </w:tc>
      </w:tr>
      <w:tr w:rsidR="00935247" w:rsidRPr="00DC3E06" w:rsidTr="004C1F32">
        <w:trPr>
          <w:trHeight w:val="1727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spacing w:after="0" w:line="240" w:lineRule="auto"/>
              <w:ind w:left="96" w:righ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 w:rsidR="00CC4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F32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spacing w:after="0" w:line="240" w:lineRule="auto"/>
              <w:ind w:left="164" w:right="291"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spacing w:after="0" w:line="240" w:lineRule="auto"/>
              <w:ind w:left="164" w:right="291"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основы деятельности коллектива, психологические особенности личности; основы проектной деятельности </w:t>
            </w:r>
          </w:p>
        </w:tc>
      </w:tr>
      <w:tr w:rsidR="00935247" w:rsidTr="004C1F32">
        <w:trPr>
          <w:trHeight w:val="266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tabs>
                <w:tab w:val="center" w:pos="392"/>
                <w:tab w:val="center" w:pos="2232"/>
              </w:tabs>
              <w:spacing w:after="0" w:line="240" w:lineRule="auto"/>
              <w:ind w:left="96" w:righ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  <w:r w:rsidR="00CC4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spacing w:after="0" w:line="240" w:lineRule="auto"/>
              <w:ind w:left="164" w:right="291"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специальности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247" w:rsidRPr="004C1F32" w:rsidRDefault="00935247" w:rsidP="004C1F32">
            <w:pPr>
              <w:spacing w:after="0" w:line="240" w:lineRule="auto"/>
              <w:ind w:left="164" w:right="291" w:firstLine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 </w:t>
            </w:r>
          </w:p>
        </w:tc>
      </w:tr>
    </w:tbl>
    <w:p w:rsidR="004C1F32" w:rsidRDefault="004C1F3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23039C" w:rsidRPr="004C1F32" w:rsidRDefault="0023039C" w:rsidP="0021701C">
      <w:pPr>
        <w:rPr>
          <w:rFonts w:ascii="Times New Roman" w:hAnsi="Times New Roman" w:cs="Times New Roman"/>
          <w:b/>
          <w:sz w:val="24"/>
          <w:szCs w:val="24"/>
        </w:rPr>
      </w:pPr>
      <w:r w:rsidRPr="004C1F32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23039C" w:rsidRPr="0023039C" w:rsidRDefault="0023039C" w:rsidP="001446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039C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494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2"/>
        <w:gridCol w:w="1702"/>
      </w:tblGrid>
      <w:tr w:rsidR="00DA7C6D" w:rsidRPr="0023039C" w:rsidTr="00353B63">
        <w:trPr>
          <w:trHeight w:val="330"/>
        </w:trPr>
        <w:tc>
          <w:tcPr>
            <w:tcW w:w="4101" w:type="pct"/>
            <w:shd w:val="clear" w:color="auto" w:fill="auto"/>
            <w:vAlign w:val="center"/>
          </w:tcPr>
          <w:p w:rsidR="00DA7C6D" w:rsidRPr="0023039C" w:rsidRDefault="00DA7C6D" w:rsidP="001446D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DA7C6D" w:rsidRPr="0023039C" w:rsidRDefault="00DA7C6D" w:rsidP="00813E84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73608C" w:rsidRPr="0023039C" w:rsidTr="00353B63">
        <w:trPr>
          <w:trHeight w:val="280"/>
        </w:trPr>
        <w:tc>
          <w:tcPr>
            <w:tcW w:w="4101" w:type="pct"/>
            <w:shd w:val="clear" w:color="auto" w:fill="auto"/>
            <w:vAlign w:val="center"/>
          </w:tcPr>
          <w:p w:rsidR="0073608C" w:rsidRPr="00091C4A" w:rsidRDefault="0073608C" w:rsidP="001446D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91C4A">
              <w:rPr>
                <w:rFonts w:ascii="Times New Roman" w:hAnsi="Times New Roman" w:cs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73608C" w:rsidRPr="0084141D" w:rsidRDefault="0073608C" w:rsidP="001446D1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DA7C6D" w:rsidRPr="0023039C" w:rsidTr="0073608C">
        <w:trPr>
          <w:trHeight w:val="25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A7C6D" w:rsidRPr="0023039C" w:rsidRDefault="00DA7C6D" w:rsidP="001446D1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7C6D" w:rsidRPr="0023039C" w:rsidTr="00353B63">
        <w:trPr>
          <w:trHeight w:val="403"/>
        </w:trPr>
        <w:tc>
          <w:tcPr>
            <w:tcW w:w="4101" w:type="pct"/>
            <w:shd w:val="clear" w:color="auto" w:fill="auto"/>
            <w:vAlign w:val="center"/>
          </w:tcPr>
          <w:p w:rsidR="00DA7C6D" w:rsidRPr="0023039C" w:rsidRDefault="004C1F32" w:rsidP="004C1F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A7C6D" w:rsidRPr="0023039C">
              <w:rPr>
                <w:rFonts w:ascii="Times New Roman" w:hAnsi="Times New Roman" w:cs="Times New Roman"/>
                <w:sz w:val="24"/>
                <w:szCs w:val="24"/>
              </w:rPr>
              <w:t>еоретическ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занятия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DA7C6D" w:rsidRPr="0023039C" w:rsidRDefault="00483D10" w:rsidP="00483D10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</w:tr>
      <w:tr w:rsidR="00DA7C6D" w:rsidRPr="0023039C" w:rsidTr="00353B63">
        <w:trPr>
          <w:trHeight w:val="272"/>
        </w:trPr>
        <w:tc>
          <w:tcPr>
            <w:tcW w:w="4101" w:type="pct"/>
            <w:shd w:val="clear" w:color="auto" w:fill="auto"/>
            <w:vAlign w:val="center"/>
          </w:tcPr>
          <w:p w:rsidR="00DA7C6D" w:rsidRPr="0023039C" w:rsidRDefault="00DA7C6D" w:rsidP="004C1F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DA7C6D" w:rsidRPr="0023039C" w:rsidRDefault="004C1F32" w:rsidP="001446D1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714A84" w:rsidRPr="00714A84" w:rsidTr="00353B63">
        <w:trPr>
          <w:trHeight w:val="272"/>
        </w:trPr>
        <w:tc>
          <w:tcPr>
            <w:tcW w:w="4101" w:type="pct"/>
            <w:shd w:val="clear" w:color="auto" w:fill="auto"/>
            <w:vAlign w:val="center"/>
          </w:tcPr>
          <w:p w:rsidR="00714A84" w:rsidRPr="00714A84" w:rsidRDefault="00483D10" w:rsidP="001446D1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работа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714A84" w:rsidRPr="00714A84" w:rsidRDefault="00483D10" w:rsidP="001446D1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353B63" w:rsidRPr="00714A84" w:rsidTr="00353B63">
        <w:trPr>
          <w:trHeight w:val="265"/>
        </w:trPr>
        <w:tc>
          <w:tcPr>
            <w:tcW w:w="4101" w:type="pct"/>
            <w:shd w:val="clear" w:color="auto" w:fill="auto"/>
            <w:vAlign w:val="center"/>
          </w:tcPr>
          <w:p w:rsidR="00353B63" w:rsidRPr="00353B63" w:rsidRDefault="00353B63" w:rsidP="001C4CB9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53B63">
              <w:rPr>
                <w:rFonts w:ascii="Times New Roman" w:hAnsi="Times New Roman" w:cs="Times New Roman"/>
                <w:b/>
                <w:iCs/>
                <w:sz w:val="24"/>
              </w:rPr>
              <w:t>Промежуточная аттестация (</w:t>
            </w:r>
            <w:r w:rsidR="001C4CB9">
              <w:rPr>
                <w:rFonts w:ascii="Times New Roman" w:hAnsi="Times New Roman" w:cs="Times New Roman"/>
                <w:b/>
                <w:iCs/>
                <w:sz w:val="24"/>
              </w:rPr>
              <w:t>контрольная работа</w:t>
            </w:r>
            <w:r w:rsidRPr="00353B63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353B63" w:rsidRPr="00813E84" w:rsidRDefault="00353B63" w:rsidP="00353B63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3E8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</w:tbl>
    <w:p w:rsidR="00D111DA" w:rsidRPr="00D111DA" w:rsidRDefault="00D111DA" w:rsidP="00D111DA">
      <w:pPr>
        <w:rPr>
          <w:rFonts w:ascii="Times New Roman" w:hAnsi="Times New Roman" w:cs="Times New Roman"/>
          <w:b/>
          <w:i/>
          <w:sz w:val="24"/>
          <w:szCs w:val="24"/>
        </w:rPr>
        <w:sectPr w:rsidR="00D111DA" w:rsidRPr="00D111DA" w:rsidSect="00935247">
          <w:footerReference w:type="default" r:id="rId8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</w:p>
    <w:p w:rsidR="00D111DA" w:rsidRPr="005F1BA8" w:rsidRDefault="00D111DA" w:rsidP="00D111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1B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Style w:val="af3"/>
        <w:tblW w:w="5068" w:type="pct"/>
        <w:tblLook w:val="01E0" w:firstRow="1" w:lastRow="1" w:firstColumn="1" w:lastColumn="1" w:noHBand="0" w:noVBand="0"/>
      </w:tblPr>
      <w:tblGrid>
        <w:gridCol w:w="2527"/>
        <w:gridCol w:w="9207"/>
        <w:gridCol w:w="1292"/>
        <w:gridCol w:w="2107"/>
      </w:tblGrid>
      <w:tr w:rsidR="0073608C" w:rsidRPr="004C1F32" w:rsidTr="0073608C">
        <w:trPr>
          <w:trHeight w:val="20"/>
        </w:trPr>
        <w:tc>
          <w:tcPr>
            <w:tcW w:w="835" w:type="pct"/>
          </w:tcPr>
          <w:p w:rsidR="0073608C" w:rsidRPr="005F1BA8" w:rsidRDefault="0073608C" w:rsidP="004C1F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42" w:type="pct"/>
          </w:tcPr>
          <w:p w:rsidR="0073608C" w:rsidRPr="005F1BA8" w:rsidRDefault="0073608C" w:rsidP="004C1F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27" w:type="pct"/>
          </w:tcPr>
          <w:p w:rsidR="0073608C" w:rsidRPr="005F1BA8" w:rsidRDefault="0073608C" w:rsidP="004C1F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696" w:type="pct"/>
          </w:tcPr>
          <w:p w:rsidR="0073608C" w:rsidRPr="005F1BA8" w:rsidRDefault="0073608C" w:rsidP="004C1F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D111DA" w:rsidRPr="004C1F32" w:rsidTr="0073608C">
        <w:trPr>
          <w:trHeight w:val="20"/>
        </w:trPr>
        <w:tc>
          <w:tcPr>
            <w:tcW w:w="835" w:type="pct"/>
          </w:tcPr>
          <w:p w:rsidR="00D111DA" w:rsidRPr="004C1F32" w:rsidRDefault="00D111DA" w:rsidP="004C1F3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042" w:type="pct"/>
          </w:tcPr>
          <w:p w:rsidR="00D111DA" w:rsidRPr="004C1F32" w:rsidRDefault="00D111DA" w:rsidP="004C1F3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:rsidR="00D111DA" w:rsidRPr="004C1F32" w:rsidRDefault="00D111DA" w:rsidP="004C1F3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696" w:type="pct"/>
          </w:tcPr>
          <w:p w:rsidR="00D111DA" w:rsidRPr="004C1F32" w:rsidRDefault="0073608C" w:rsidP="004C1F3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73608C" w:rsidRPr="004C1F32" w:rsidTr="004C1F32">
        <w:trPr>
          <w:trHeight w:val="20"/>
        </w:trPr>
        <w:tc>
          <w:tcPr>
            <w:tcW w:w="3877" w:type="pct"/>
            <w:gridSpan w:val="2"/>
          </w:tcPr>
          <w:p w:rsidR="0073608C" w:rsidRPr="004C1F32" w:rsidRDefault="0073608C" w:rsidP="004C1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Раздел 1</w:t>
            </w:r>
            <w:r w:rsidRPr="004C1F3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C53E9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Особенности взаимодействие общества и природы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:rsidR="0073608C" w:rsidRPr="004C1F32" w:rsidRDefault="00CC491B" w:rsidP="00BB60D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 w:rsidR="00BB60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96" w:type="pct"/>
          </w:tcPr>
          <w:p w:rsidR="0073608C" w:rsidRPr="004C1F32" w:rsidRDefault="0073608C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AE4F76" w:rsidRPr="004C1F32" w:rsidTr="0073608C">
        <w:trPr>
          <w:trHeight w:val="20"/>
        </w:trPr>
        <w:tc>
          <w:tcPr>
            <w:tcW w:w="835" w:type="pct"/>
            <w:vMerge w:val="restart"/>
          </w:tcPr>
          <w:p w:rsidR="00AE4F76" w:rsidRPr="004C1F32" w:rsidRDefault="00AE4F76" w:rsidP="004C1F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1.1</w:t>
            </w:r>
            <w:r w:rsidR="00C53E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AE4F76" w:rsidRPr="004C1F32" w:rsidRDefault="00AE4F76" w:rsidP="004C1F3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Природоохранный потенциал</w:t>
            </w:r>
          </w:p>
        </w:tc>
        <w:tc>
          <w:tcPr>
            <w:tcW w:w="3042" w:type="pct"/>
          </w:tcPr>
          <w:p w:rsidR="00AE4F76" w:rsidRPr="004C1F32" w:rsidRDefault="00AE4F76" w:rsidP="004C1F3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27" w:type="pct"/>
            <w:vMerge w:val="restart"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696" w:type="pct"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4F76" w:rsidRPr="004C1F32" w:rsidTr="00C06326">
        <w:trPr>
          <w:trHeight w:val="2438"/>
        </w:trPr>
        <w:tc>
          <w:tcPr>
            <w:tcW w:w="835" w:type="pct"/>
            <w:vMerge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  <w:vMerge w:val="restart"/>
          </w:tcPr>
          <w:p w:rsidR="00AE4F76" w:rsidRPr="004C1F32" w:rsidRDefault="00AE4F76" w:rsidP="004C1F32">
            <w:pPr>
              <w:pStyle w:val="af5"/>
              <w:spacing w:after="0"/>
              <w:jc w:val="both"/>
              <w:rPr>
                <w:b/>
              </w:rPr>
            </w:pPr>
            <w:r w:rsidRPr="004C1F32">
              <w:rPr>
                <w:b/>
              </w:rPr>
              <w:t xml:space="preserve">Природа и общество. Формы взаимодействия общества и природы. </w:t>
            </w:r>
          </w:p>
          <w:p w:rsidR="00AE4F76" w:rsidRPr="004C1F32" w:rsidRDefault="00AE4F76" w:rsidP="004C1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Антропологические воздействия </w:t>
            </w:r>
            <w:r w:rsidRPr="004C1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элементы природы и его связь с научно – техническим прогрессом. Примеры положительного и отрицательного воздействия научно – технического прогресса на взаимодействие. </w:t>
            </w: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 последствия различных видов человеческой деятельности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4F76" w:rsidRPr="004C1F32" w:rsidRDefault="00AE4F76" w:rsidP="004C1F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>Влияние урбанизации на биосферу.</w:t>
            </w:r>
          </w:p>
          <w:p w:rsidR="00AE4F76" w:rsidRPr="004C1F32" w:rsidRDefault="00AE4F76" w:rsidP="004C1F3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Город как среда обитания человека. Влияние города на природную среду. Источники загрязнения городской среды.</w:t>
            </w:r>
          </w:p>
          <w:p w:rsidR="00AE4F76" w:rsidRPr="004C1F32" w:rsidRDefault="00AE4F76" w:rsidP="004C1F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Естественное и антропогенное загрязнение биосферы.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Условия устойчивого состояния экосистем и возможные причины возникновения экологического кризиса. Признаки экологического кризиса.  Понятие о рациональном природопользовании. Концепция устойчивого развития. Программа перехода РФ на модель устойчивого развития. </w:t>
            </w:r>
            <w:r w:rsidRPr="004C1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Содействие сохранению окружающей среды.</w:t>
            </w:r>
          </w:p>
          <w:p w:rsidR="00AE4F76" w:rsidRPr="004C1F32" w:rsidRDefault="00AE4F76" w:rsidP="004C1F3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производства и проблема отходов.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размещения производств различного типа. Основные группы отходов, их источники, масштабы образования. Утилизация бытовых и промышленных отходов. </w:t>
            </w: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 и принципы создания неразрушающих природу производств.</w:t>
            </w: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Рациональное размещение промышленных предприятий</w:t>
            </w:r>
            <w:r w:rsidRPr="004C1F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  <w:r w:rsidRPr="004C1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Ответственность за несанкционированное размещение промышленных предприятий. </w:t>
            </w:r>
          </w:p>
        </w:tc>
        <w:tc>
          <w:tcPr>
            <w:tcW w:w="427" w:type="pct"/>
            <w:vMerge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AE4F76" w:rsidRPr="004C1F32" w:rsidRDefault="00AE4F76" w:rsidP="00CC49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ОК 0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AE4F76" w:rsidRPr="004C1F32" w:rsidTr="00AE4F76">
        <w:trPr>
          <w:trHeight w:val="2283"/>
        </w:trPr>
        <w:tc>
          <w:tcPr>
            <w:tcW w:w="835" w:type="pct"/>
            <w:vMerge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  <w:vMerge/>
          </w:tcPr>
          <w:p w:rsidR="00AE4F76" w:rsidRPr="004C1F32" w:rsidRDefault="00AE4F76" w:rsidP="004C1F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ОК 0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AE4F76" w:rsidRPr="004C1F32" w:rsidTr="003218E0">
        <w:trPr>
          <w:trHeight w:val="20"/>
        </w:trPr>
        <w:tc>
          <w:tcPr>
            <w:tcW w:w="835" w:type="pct"/>
            <w:vMerge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:rsidR="00AE4F76" w:rsidRPr="004C1F32" w:rsidRDefault="00AE4F76" w:rsidP="004C1F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Глобальные проблемы экологии.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Разрушение озонового слоя, истощение энергетических ресурсов, «парниковый эффект» и др. Пути их решения. </w:t>
            </w: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роли  человеческого фактора в решении проблем экологии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" w:type="pct"/>
            <w:vMerge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ОК.03</w:t>
            </w:r>
          </w:p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ОК 0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AE4F76" w:rsidRPr="004C1F32" w:rsidTr="004C1F32">
        <w:trPr>
          <w:trHeight w:val="20"/>
        </w:trPr>
        <w:tc>
          <w:tcPr>
            <w:tcW w:w="835" w:type="pct"/>
            <w:vMerge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:rsidR="00AE4F76" w:rsidRPr="004C1F32" w:rsidRDefault="00AE4F76" w:rsidP="004C1F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лабораторных и</w:t>
            </w: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практических занятий </w:t>
            </w:r>
          </w:p>
        </w:tc>
        <w:tc>
          <w:tcPr>
            <w:tcW w:w="427" w:type="pct"/>
            <w:vMerge w:val="restart"/>
            <w:shd w:val="clear" w:color="auto" w:fill="92D050"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96" w:type="pct"/>
            <w:vMerge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4F76" w:rsidRPr="004C1F32" w:rsidTr="004C1F32">
        <w:trPr>
          <w:trHeight w:val="20"/>
        </w:trPr>
        <w:tc>
          <w:tcPr>
            <w:tcW w:w="835" w:type="pct"/>
            <w:vMerge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:rsidR="00AE4F76" w:rsidRPr="004C1F32" w:rsidRDefault="00AE4F76" w:rsidP="004C1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Практическое занятие</w:t>
            </w:r>
            <w:r w:rsidRPr="004C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Анализ основных видов загрязнений атмосферы и их источников. Определение возможных антропогенных изменений в атмосфере.</w:t>
            </w:r>
          </w:p>
        </w:tc>
        <w:tc>
          <w:tcPr>
            <w:tcW w:w="427" w:type="pct"/>
            <w:vMerge/>
            <w:shd w:val="clear" w:color="auto" w:fill="92D050"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4F76" w:rsidRPr="004C1F32" w:rsidTr="003218E0">
        <w:trPr>
          <w:trHeight w:val="1003"/>
        </w:trPr>
        <w:tc>
          <w:tcPr>
            <w:tcW w:w="835" w:type="pct"/>
            <w:vMerge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:rsidR="00AE4F76" w:rsidRPr="004C1F32" w:rsidRDefault="00AE4F76" w:rsidP="004C1F3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 обучающихся 1</w:t>
            </w:r>
          </w:p>
          <w:p w:rsidR="00AE4F76" w:rsidRPr="004C1F32" w:rsidRDefault="00AE4F76" w:rsidP="004C1F32">
            <w:pPr>
              <w:pStyle w:val="32"/>
              <w:tabs>
                <w:tab w:val="left" w:pos="1080"/>
              </w:tabs>
              <w:suppressAutoHyphens w:val="0"/>
              <w:spacing w:after="0"/>
              <w:ind w:left="0"/>
              <w:jc w:val="both"/>
              <w:rPr>
                <w:b/>
                <w:bCs/>
                <w:i/>
                <w:sz w:val="24"/>
                <w:szCs w:val="24"/>
              </w:rPr>
            </w:pPr>
            <w:r w:rsidRPr="004C1F32">
              <w:rPr>
                <w:sz w:val="24"/>
                <w:szCs w:val="24"/>
              </w:rPr>
              <w:t>Подготовка доклада по теме: «Экологические, эстетические и этические причины, побуждающие охранять природу». Подготовка презентаций по теме: «Глобальные проблемы экологии», «Современные способы утилизации отходов», «Экологические проблемы города Данилова».</w:t>
            </w:r>
          </w:p>
        </w:tc>
        <w:tc>
          <w:tcPr>
            <w:tcW w:w="427" w:type="pct"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696" w:type="pct"/>
            <w:vMerge/>
          </w:tcPr>
          <w:p w:rsidR="00AE4F76" w:rsidRPr="004C1F32" w:rsidRDefault="00AE4F76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C6CBE" w:rsidRPr="004C1F32" w:rsidTr="003218E0">
        <w:trPr>
          <w:trHeight w:val="20"/>
        </w:trPr>
        <w:tc>
          <w:tcPr>
            <w:tcW w:w="835" w:type="pct"/>
            <w:vMerge w:val="restart"/>
          </w:tcPr>
          <w:p w:rsidR="000C6CBE" w:rsidRPr="004C1F32" w:rsidRDefault="000C6CBE" w:rsidP="004C1F3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1.2. </w:t>
            </w:r>
          </w:p>
          <w:p w:rsidR="000C6CBE" w:rsidRPr="004C1F32" w:rsidRDefault="000C6CBE" w:rsidP="004C1F3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Природные ресурсы и рациональное природопользование</w:t>
            </w:r>
          </w:p>
        </w:tc>
        <w:tc>
          <w:tcPr>
            <w:tcW w:w="3042" w:type="pct"/>
          </w:tcPr>
          <w:p w:rsidR="000C6CBE" w:rsidRPr="004C1F32" w:rsidRDefault="000C6CBE" w:rsidP="004C1F3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27" w:type="pct"/>
            <w:vMerge w:val="restart"/>
          </w:tcPr>
          <w:p w:rsidR="000C6CBE" w:rsidRPr="004C1F32" w:rsidRDefault="00BB60D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696" w:type="pct"/>
          </w:tcPr>
          <w:p w:rsidR="000C6CBE" w:rsidRPr="004C1F32" w:rsidRDefault="000C6CBE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C6CBE" w:rsidRPr="004C1F32" w:rsidTr="00C06326">
        <w:trPr>
          <w:trHeight w:val="1920"/>
        </w:trPr>
        <w:tc>
          <w:tcPr>
            <w:tcW w:w="835" w:type="pct"/>
            <w:vMerge/>
            <w:tcBorders>
              <w:bottom w:val="single" w:sz="4" w:space="0" w:color="auto"/>
            </w:tcBorders>
          </w:tcPr>
          <w:p w:rsidR="000C6CBE" w:rsidRPr="004C1F32" w:rsidRDefault="000C6CBE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  <w:tcBorders>
              <w:bottom w:val="single" w:sz="4" w:space="0" w:color="auto"/>
            </w:tcBorders>
          </w:tcPr>
          <w:p w:rsidR="000C6CBE" w:rsidRPr="004C1F32" w:rsidRDefault="000C6CBE" w:rsidP="004C1F32">
            <w:pPr>
              <w:pStyle w:val="ac"/>
              <w:numPr>
                <w:ilvl w:val="0"/>
                <w:numId w:val="24"/>
              </w:numPr>
              <w:tabs>
                <w:tab w:val="left" w:pos="293"/>
              </w:tabs>
              <w:ind w:left="25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ресурсы и их классификация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. Проблемы использования и воспроизводства природных ресурсов, их взаимосвязь с размещением производства. </w:t>
            </w: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 рационального природопользования.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 Охраняемые природные территории.</w:t>
            </w:r>
          </w:p>
          <w:p w:rsidR="000C6CBE" w:rsidRPr="004C1F32" w:rsidRDefault="000C6CBE" w:rsidP="004C1F3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ресурсы человечества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. Проблемы питания и производство сельскохозяйственной продукции. </w:t>
            </w: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Проблемы питания и производства сельскохозяйственной продукции. </w:t>
            </w:r>
            <w:r w:rsidRPr="004C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Генная инженерия и генетически модифицированные объекты</w:t>
            </w:r>
            <w:r w:rsidRPr="004C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Проблемы сохранения человеческих ресурсов.</w:t>
            </w:r>
          </w:p>
        </w:tc>
        <w:tc>
          <w:tcPr>
            <w:tcW w:w="427" w:type="pct"/>
            <w:vMerge/>
            <w:tcBorders>
              <w:bottom w:val="single" w:sz="4" w:space="0" w:color="auto"/>
            </w:tcBorders>
          </w:tcPr>
          <w:p w:rsidR="000C6CBE" w:rsidRPr="004C1F32" w:rsidRDefault="000C6CBE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  <w:tcBorders>
              <w:bottom w:val="single" w:sz="4" w:space="0" w:color="auto"/>
            </w:tcBorders>
          </w:tcPr>
          <w:p w:rsidR="000C6CBE" w:rsidRPr="004C1F32" w:rsidRDefault="000C6CBE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 w:rsidR="00CC49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0C6CBE" w:rsidRPr="004C1F32" w:rsidRDefault="00CC491B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ОК 0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4C1F32" w:rsidRPr="004C1F32" w:rsidTr="004C1F32">
        <w:trPr>
          <w:trHeight w:val="20"/>
        </w:trPr>
        <w:tc>
          <w:tcPr>
            <w:tcW w:w="835" w:type="pct"/>
            <w:vMerge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:rsidR="004C1F32" w:rsidRPr="004C1F32" w:rsidRDefault="004C1F32" w:rsidP="004C1F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 том числе </w:t>
            </w:r>
            <w:r w:rsidR="00CC49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лабораторных и </w:t>
            </w: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практических занятий </w:t>
            </w:r>
          </w:p>
        </w:tc>
        <w:tc>
          <w:tcPr>
            <w:tcW w:w="427" w:type="pct"/>
            <w:vMerge w:val="restart"/>
            <w:shd w:val="clear" w:color="auto" w:fill="92D050"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96" w:type="pct"/>
            <w:vMerge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C1F32" w:rsidRPr="004C1F32" w:rsidTr="004C1F32">
        <w:trPr>
          <w:trHeight w:val="497"/>
        </w:trPr>
        <w:tc>
          <w:tcPr>
            <w:tcW w:w="835" w:type="pct"/>
            <w:vMerge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Практическое занятие</w:t>
            </w:r>
            <w:r w:rsidRPr="004C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Определение обеспеченности и интенсивности использования лесных ресурсов в регионах страны.</w:t>
            </w:r>
          </w:p>
        </w:tc>
        <w:tc>
          <w:tcPr>
            <w:tcW w:w="427" w:type="pct"/>
            <w:vMerge/>
            <w:shd w:val="clear" w:color="auto" w:fill="92D050"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C1F32" w:rsidRPr="004C1F32" w:rsidTr="003218E0">
        <w:trPr>
          <w:trHeight w:val="20"/>
        </w:trPr>
        <w:tc>
          <w:tcPr>
            <w:tcW w:w="835" w:type="pct"/>
            <w:vMerge w:val="restart"/>
          </w:tcPr>
          <w:p w:rsidR="004C1F32" w:rsidRPr="004C1F32" w:rsidRDefault="004C1F32" w:rsidP="004C1F3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1.3. </w:t>
            </w:r>
          </w:p>
          <w:p w:rsidR="004C1F32" w:rsidRPr="004C1F32" w:rsidRDefault="004C1F32" w:rsidP="002A51B9">
            <w:pPr>
              <w:pStyle w:val="af7"/>
              <w:snapToGrid w:val="0"/>
              <w:jc w:val="center"/>
              <w:rPr>
                <w:b/>
                <w:bCs/>
                <w:i/>
              </w:rPr>
            </w:pPr>
            <w:r w:rsidRPr="004C1F32">
              <w:rPr>
                <w:b/>
                <w:bCs/>
                <w:i/>
              </w:rPr>
              <w:t>Загрязнение окружающей среды</w:t>
            </w:r>
          </w:p>
        </w:tc>
        <w:tc>
          <w:tcPr>
            <w:tcW w:w="3042" w:type="pct"/>
          </w:tcPr>
          <w:p w:rsidR="004C1F32" w:rsidRPr="004C1F32" w:rsidRDefault="004C1F32" w:rsidP="004C1F3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27" w:type="pct"/>
            <w:vMerge w:val="restart"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696" w:type="pct"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4C1F32" w:rsidRPr="004C1F32" w:rsidTr="00C06326">
        <w:trPr>
          <w:trHeight w:val="2400"/>
        </w:trPr>
        <w:tc>
          <w:tcPr>
            <w:tcW w:w="835" w:type="pct"/>
            <w:vMerge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  <w:vMerge w:val="restart"/>
          </w:tcPr>
          <w:p w:rsidR="004C1F32" w:rsidRPr="004C1F32" w:rsidRDefault="004C1F32" w:rsidP="004C1F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Загрязнение биосферы.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Основные загрязнители, их классификация. Антропогенное и естественное загрязнение. Прямое и косвенное воздействие на человека загрязнений биосферы.</w:t>
            </w:r>
          </w:p>
          <w:p w:rsidR="004C1F32" w:rsidRPr="004C1F32" w:rsidRDefault="004C1F32" w:rsidP="004C1F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«Зеленая» революция и ее последствия.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экологическая роль применения удобрений и пестицидов. </w:t>
            </w:r>
            <w:r w:rsidRPr="004C1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загрязнители продуктов питания и их влияние на здоровье человека.</w:t>
            </w:r>
          </w:p>
          <w:p w:rsidR="004C1F32" w:rsidRPr="004C1F32" w:rsidRDefault="004C1F32" w:rsidP="004C1F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Способы ликвидации последствий загрязнения токсичными и радиоактивными веществами окружающей среды. </w:t>
            </w:r>
            <w:r w:rsidRPr="004C1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Пути миграции и накопления в биосфере токсичных и радиоактивных веществ. Эффективные действия в чрезвычайных ситуациях.</w:t>
            </w:r>
          </w:p>
          <w:p w:rsidR="004C1F32" w:rsidRPr="004C1F32" w:rsidRDefault="004C1F32" w:rsidP="00CC491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задачи мониторинга окружающей среды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: наблюдение за факторами, воздействующими на окружающую среду; оценка и прогнозирование состояния окружающей среды. Виды мониторинга. Концепция предельно – допустимой концентрации (ПДК). Нормативные качества в производственно – хозяйственной сфере. Комплексные нормативные качества. Методы контроля за состоянием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загрязнения природных вод, почв, атмосферного воздуха.</w:t>
            </w:r>
          </w:p>
        </w:tc>
        <w:tc>
          <w:tcPr>
            <w:tcW w:w="427" w:type="pct"/>
            <w:vMerge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 w:rsidR="00CC49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4C1F32" w:rsidRPr="004C1F32" w:rsidRDefault="00CC491B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ОК 0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4C1F32" w:rsidRPr="004C1F32" w:rsidTr="003218E0">
        <w:trPr>
          <w:trHeight w:val="276"/>
        </w:trPr>
        <w:tc>
          <w:tcPr>
            <w:tcW w:w="835" w:type="pct"/>
            <w:vMerge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  <w:vMerge/>
          </w:tcPr>
          <w:p w:rsidR="004C1F32" w:rsidRPr="004C1F32" w:rsidRDefault="004C1F32" w:rsidP="004C1F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C1F32" w:rsidRPr="004C1F32" w:rsidTr="004C1F32">
        <w:trPr>
          <w:trHeight w:val="20"/>
        </w:trPr>
        <w:tc>
          <w:tcPr>
            <w:tcW w:w="835" w:type="pct"/>
            <w:vMerge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:rsidR="004C1F32" w:rsidRPr="004C1F32" w:rsidRDefault="004C1F32" w:rsidP="004C1F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 том числе </w:t>
            </w:r>
            <w:r w:rsidR="00CC49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лабораторных и</w:t>
            </w: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практических занятий </w:t>
            </w:r>
          </w:p>
        </w:tc>
        <w:tc>
          <w:tcPr>
            <w:tcW w:w="427" w:type="pct"/>
            <w:vMerge w:val="restart"/>
            <w:shd w:val="clear" w:color="auto" w:fill="92D050"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96" w:type="pct"/>
            <w:vMerge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C1F32" w:rsidRPr="004C1F32" w:rsidTr="004C1F32">
        <w:trPr>
          <w:trHeight w:val="20"/>
        </w:trPr>
        <w:tc>
          <w:tcPr>
            <w:tcW w:w="835" w:type="pct"/>
            <w:vMerge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:rsidR="004C1F32" w:rsidRPr="004C1F32" w:rsidRDefault="004C1F32" w:rsidP="00CC4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Практическое занятие</w:t>
            </w:r>
            <w:r w:rsidRPr="004C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C1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доли производственной отрасли в общем загрязнении гидросферы в России.  Построение столбчатой диаграммы «Главные источники загрязнения гидросферы России». Анализ земельных угодий в общем земельном фонде России. Определение доли каждого вида.</w:t>
            </w:r>
          </w:p>
        </w:tc>
        <w:tc>
          <w:tcPr>
            <w:tcW w:w="427" w:type="pct"/>
            <w:vMerge/>
            <w:shd w:val="clear" w:color="auto" w:fill="92D050"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C1F32" w:rsidRPr="004C1F32" w:rsidTr="0073608C">
        <w:trPr>
          <w:trHeight w:val="20"/>
        </w:trPr>
        <w:tc>
          <w:tcPr>
            <w:tcW w:w="835" w:type="pct"/>
            <w:vMerge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:rsidR="004C1F32" w:rsidRPr="004C1F32" w:rsidRDefault="004C1F32" w:rsidP="004C1F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 обучающихся 2.</w:t>
            </w:r>
          </w:p>
          <w:p w:rsidR="004C1F32" w:rsidRPr="004C1F32" w:rsidRDefault="004C1F32" w:rsidP="004C1F3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по теме: «Нитраты в продуктах питания», Подготовка сообщения по теме: «Современные методы защиты от радиоактивных загрязнений» на основе нормативных документов (Федеральный закон, СанПиН, Госты, ТУ)</w:t>
            </w:r>
          </w:p>
        </w:tc>
        <w:tc>
          <w:tcPr>
            <w:tcW w:w="427" w:type="pct"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696" w:type="pct"/>
          </w:tcPr>
          <w:p w:rsidR="004C1F32" w:rsidRPr="004C1F32" w:rsidRDefault="004C1F3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53E99" w:rsidRPr="004C1F32" w:rsidTr="00C53E99">
        <w:trPr>
          <w:trHeight w:val="20"/>
        </w:trPr>
        <w:tc>
          <w:tcPr>
            <w:tcW w:w="3877" w:type="pct"/>
            <w:gridSpan w:val="2"/>
          </w:tcPr>
          <w:p w:rsidR="00C53E99" w:rsidRPr="004C1F32" w:rsidRDefault="00C53E99" w:rsidP="00C53E9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Правовые и социальные вопросы природопользования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:rsidR="00C53E99" w:rsidRPr="004C1F32" w:rsidRDefault="00483D10" w:rsidP="004C1F3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696" w:type="pct"/>
          </w:tcPr>
          <w:p w:rsidR="00C53E99" w:rsidRPr="004C1F32" w:rsidRDefault="00C53E99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B60D2" w:rsidRPr="004C1F32" w:rsidTr="005D2709">
        <w:trPr>
          <w:trHeight w:val="20"/>
        </w:trPr>
        <w:tc>
          <w:tcPr>
            <w:tcW w:w="835" w:type="pct"/>
            <w:vMerge w:val="restart"/>
          </w:tcPr>
          <w:p w:rsidR="00BB60D2" w:rsidRPr="004C1F32" w:rsidRDefault="00BB60D2" w:rsidP="002A51B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2.1. Хозяйственные и общественные мероприятия по предотвращению разрушающих воздействий на природу. Природоохранный надзор</w:t>
            </w:r>
          </w:p>
        </w:tc>
        <w:tc>
          <w:tcPr>
            <w:tcW w:w="3042" w:type="pct"/>
          </w:tcPr>
          <w:p w:rsidR="00BB60D2" w:rsidRPr="004C1F32" w:rsidRDefault="00BB60D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27" w:type="pct"/>
            <w:vMerge w:val="restart"/>
          </w:tcPr>
          <w:p w:rsidR="00BB60D2" w:rsidRPr="004C1F32" w:rsidRDefault="00BB60D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696" w:type="pct"/>
          </w:tcPr>
          <w:p w:rsidR="00BB60D2" w:rsidRPr="004C1F32" w:rsidRDefault="00BB60D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B60D2" w:rsidRPr="004C1F32" w:rsidTr="005D2709">
        <w:trPr>
          <w:trHeight w:val="20"/>
        </w:trPr>
        <w:tc>
          <w:tcPr>
            <w:tcW w:w="835" w:type="pct"/>
            <w:vMerge/>
          </w:tcPr>
          <w:p w:rsidR="00BB60D2" w:rsidRPr="004C1F32" w:rsidRDefault="00BB60D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:rsidR="00BB60D2" w:rsidRPr="004C1F32" w:rsidRDefault="00BB60D2" w:rsidP="004C1F3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Правовые акты, регулирующие природоохранную деятельность в России.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Государственные и общественные мероприятия по охране окружающей среды. История Российского природоохранного законодательства. Природоохранные постановления 1970 – 1990 годов законодательными органами. Закон «Об охране окружающей природной среды» 2008 года. Нормативные акты по рациональному природопользованию окружающей среды. Новые эколого-экономические подходы к природоохранной деятельности. Органы управления и надзора по охране природы. Их цели и задачи. Природоохранное просвещение. Создание в рамках ООН в 1983 году независимой международной комиссии по охране окружающей среды. Понятие об экологической безопасности жизнедеятельности, основные меры её обеспечения.</w:t>
            </w:r>
          </w:p>
        </w:tc>
        <w:tc>
          <w:tcPr>
            <w:tcW w:w="427" w:type="pct"/>
            <w:vMerge/>
          </w:tcPr>
          <w:p w:rsidR="00BB60D2" w:rsidRPr="004C1F32" w:rsidRDefault="00BB60D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</w:tcPr>
          <w:p w:rsidR="00BB60D2" w:rsidRPr="004C1F32" w:rsidRDefault="00BB60D2" w:rsidP="00CC49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ОК 0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ОК 07</w:t>
            </w:r>
          </w:p>
        </w:tc>
      </w:tr>
      <w:tr w:rsidR="00BB60D2" w:rsidRPr="004C1F32" w:rsidTr="00D33750">
        <w:trPr>
          <w:trHeight w:val="2760"/>
        </w:trPr>
        <w:tc>
          <w:tcPr>
            <w:tcW w:w="835" w:type="pct"/>
            <w:vMerge/>
          </w:tcPr>
          <w:p w:rsidR="00BB60D2" w:rsidRPr="004C1F32" w:rsidRDefault="00BB60D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  <w:tcBorders>
              <w:bottom w:val="single" w:sz="4" w:space="0" w:color="auto"/>
            </w:tcBorders>
          </w:tcPr>
          <w:p w:rsidR="00BB60D2" w:rsidRPr="004C1F32" w:rsidRDefault="00BB60D2" w:rsidP="004C1F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Международное сотрудничество.</w:t>
            </w:r>
          </w:p>
          <w:p w:rsidR="00BB60D2" w:rsidRPr="004C1F32" w:rsidRDefault="00BB60D2" w:rsidP="004C1F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Этапы становления международного сотрудничества. Принципы международного сотрудничества. Международные экологические организации (Римский клуб, Гринпис и т.д.). Сотрудничество с организацией объединенных наций. Международный союз охраны природы и его функции. Декларация генеральной ассамблеи ООН периода 1970 – 1992 гг. Всемирная хартия природы (кодекс 1983г). Конвенция по охране озонового слоя (1985г), конвенция ООН с 1996 года и по настоящее время, основные положения. Развитие новых межгосударственных контактов в этой области.</w:t>
            </w:r>
          </w:p>
          <w:p w:rsidR="00BB60D2" w:rsidRPr="004C1F32" w:rsidRDefault="00BB60D2" w:rsidP="004C1F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>Органы управления и надзора по охране природы.</w:t>
            </w:r>
          </w:p>
          <w:p w:rsidR="00BB60D2" w:rsidRPr="004C1F32" w:rsidRDefault="00BB60D2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Цели и задачи природоохранных органов управления и надзора.</w:t>
            </w:r>
          </w:p>
        </w:tc>
        <w:tc>
          <w:tcPr>
            <w:tcW w:w="427" w:type="pct"/>
            <w:vMerge/>
            <w:tcBorders>
              <w:bottom w:val="single" w:sz="4" w:space="0" w:color="auto"/>
            </w:tcBorders>
          </w:tcPr>
          <w:p w:rsidR="00BB60D2" w:rsidRPr="004C1F32" w:rsidRDefault="00BB60D2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  <w:tcBorders>
              <w:bottom w:val="single" w:sz="4" w:space="0" w:color="auto"/>
            </w:tcBorders>
          </w:tcPr>
          <w:p w:rsidR="00BB60D2" w:rsidRPr="004C1F32" w:rsidRDefault="00BB60D2" w:rsidP="00CC49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ОК 0, ОК.07</w:t>
            </w:r>
            <w:r w:rsidRPr="004C1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C53E99" w:rsidRPr="004C1F32" w:rsidTr="00CC491B">
        <w:trPr>
          <w:trHeight w:val="20"/>
        </w:trPr>
        <w:tc>
          <w:tcPr>
            <w:tcW w:w="835" w:type="pct"/>
            <w:vMerge/>
          </w:tcPr>
          <w:p w:rsidR="00C53E99" w:rsidRPr="004C1F32" w:rsidRDefault="00C53E99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:rsidR="00C53E99" w:rsidRPr="004C1F32" w:rsidRDefault="00C53E99" w:rsidP="004C1F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 том числе  практических занятий </w:t>
            </w:r>
          </w:p>
        </w:tc>
        <w:tc>
          <w:tcPr>
            <w:tcW w:w="427" w:type="pct"/>
            <w:vMerge w:val="restart"/>
            <w:shd w:val="clear" w:color="auto" w:fill="92D050"/>
          </w:tcPr>
          <w:p w:rsidR="00C53E99" w:rsidRPr="00CC491B" w:rsidRDefault="00C53E99" w:rsidP="004C1F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pct"/>
            <w:vMerge/>
          </w:tcPr>
          <w:p w:rsidR="00C53E99" w:rsidRPr="004C1F32" w:rsidRDefault="00C53E99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53E99" w:rsidRPr="004C1F32" w:rsidTr="00CC491B">
        <w:trPr>
          <w:trHeight w:val="20"/>
        </w:trPr>
        <w:tc>
          <w:tcPr>
            <w:tcW w:w="835" w:type="pct"/>
            <w:vMerge/>
          </w:tcPr>
          <w:p w:rsidR="00C53E99" w:rsidRPr="004C1F32" w:rsidRDefault="00C53E99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:rsidR="00C53E99" w:rsidRPr="004C1F32" w:rsidRDefault="00C53E99" w:rsidP="004C1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Практическое занятие</w:t>
            </w:r>
            <w:r w:rsidRPr="004C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Анализ факторов, вызывающих деградацию земель. Построение диаграмм. Анализ экологических статей конституций различных государств. Анализ экологических статей Конституции РФ. Решение ситуационных задач.</w:t>
            </w:r>
          </w:p>
        </w:tc>
        <w:tc>
          <w:tcPr>
            <w:tcW w:w="427" w:type="pct"/>
            <w:vMerge/>
            <w:shd w:val="clear" w:color="auto" w:fill="92D050"/>
          </w:tcPr>
          <w:p w:rsidR="00C53E99" w:rsidRPr="004C1F32" w:rsidRDefault="00C53E99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C53E99" w:rsidRPr="004C1F32" w:rsidRDefault="00C53E99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53E99" w:rsidRPr="004C1F32" w:rsidTr="004C1F32">
        <w:trPr>
          <w:trHeight w:val="20"/>
        </w:trPr>
        <w:tc>
          <w:tcPr>
            <w:tcW w:w="835" w:type="pct"/>
            <w:vMerge/>
          </w:tcPr>
          <w:p w:rsidR="00C53E99" w:rsidRPr="004C1F32" w:rsidRDefault="00C53E99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:rsidR="00C53E99" w:rsidRPr="004C1F32" w:rsidRDefault="00C53E99" w:rsidP="004C1F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 обучающихся 4.</w:t>
            </w:r>
          </w:p>
          <w:p w:rsidR="00C53E99" w:rsidRPr="004C1F32" w:rsidRDefault="00C53E99" w:rsidP="004C1F32">
            <w:pPr>
              <w:pStyle w:val="32"/>
              <w:tabs>
                <w:tab w:val="left" w:pos="1080"/>
              </w:tabs>
              <w:suppressAutoHyphens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1F32">
              <w:rPr>
                <w:sz w:val="24"/>
                <w:szCs w:val="24"/>
              </w:rPr>
              <w:t>Составление схемы системы государственных органов, осуществляющих комплексный контроль за охраной окружающей среды в России.</w:t>
            </w:r>
          </w:p>
          <w:p w:rsidR="00C53E99" w:rsidRPr="004C1F32" w:rsidRDefault="00C53E99" w:rsidP="004C1F32">
            <w:pPr>
              <w:pStyle w:val="32"/>
              <w:tabs>
                <w:tab w:val="left" w:pos="1080"/>
              </w:tabs>
              <w:suppressAutoHyphens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1F32">
              <w:rPr>
                <w:sz w:val="24"/>
                <w:szCs w:val="24"/>
              </w:rPr>
              <w:t>Составление сводной таблицы законов РФ в области экологии и природопользования.</w:t>
            </w:r>
          </w:p>
          <w:p w:rsidR="00C53E99" w:rsidRPr="004C1F32" w:rsidRDefault="00C53E99" w:rsidP="004C1F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>Работа с нормативными документами.</w:t>
            </w:r>
          </w:p>
        </w:tc>
        <w:tc>
          <w:tcPr>
            <w:tcW w:w="427" w:type="pct"/>
          </w:tcPr>
          <w:p w:rsidR="00C53E99" w:rsidRPr="004C1F32" w:rsidRDefault="00C53E99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696" w:type="pct"/>
          </w:tcPr>
          <w:p w:rsidR="00C53E99" w:rsidRPr="004C1F32" w:rsidRDefault="00C53E99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C798D" w:rsidRPr="004C1F32" w:rsidTr="004C1F32">
        <w:trPr>
          <w:trHeight w:val="20"/>
        </w:trPr>
        <w:tc>
          <w:tcPr>
            <w:tcW w:w="835" w:type="pct"/>
            <w:vMerge w:val="restart"/>
          </w:tcPr>
          <w:p w:rsidR="00CC798D" w:rsidRPr="004C1F32" w:rsidRDefault="00CC798D" w:rsidP="004C1F3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2.2.</w:t>
            </w:r>
          </w:p>
          <w:p w:rsidR="00CC798D" w:rsidRPr="004C1F32" w:rsidRDefault="00CC798D" w:rsidP="002A51B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Юридическая и экономическая ответственность предприятий, загрязняющих окружающую среду</w:t>
            </w:r>
          </w:p>
        </w:tc>
        <w:tc>
          <w:tcPr>
            <w:tcW w:w="3042" w:type="pct"/>
          </w:tcPr>
          <w:p w:rsidR="00CC798D" w:rsidRPr="004C1F32" w:rsidRDefault="00CC798D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27" w:type="pct"/>
            <w:vMerge w:val="restart"/>
          </w:tcPr>
          <w:p w:rsidR="00CC798D" w:rsidRPr="004C1F32" w:rsidRDefault="00483D10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696" w:type="pct"/>
          </w:tcPr>
          <w:p w:rsidR="00CC798D" w:rsidRPr="004C1F32" w:rsidRDefault="00CC798D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C798D" w:rsidRPr="004C1F32" w:rsidTr="004C1F32">
        <w:trPr>
          <w:trHeight w:val="692"/>
        </w:trPr>
        <w:tc>
          <w:tcPr>
            <w:tcW w:w="835" w:type="pct"/>
            <w:vMerge/>
          </w:tcPr>
          <w:p w:rsidR="00CC798D" w:rsidRPr="004C1F32" w:rsidRDefault="00CC798D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:rsidR="00CC798D" w:rsidRPr="004C1F32" w:rsidRDefault="00CC798D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Правовая и юридическая ответственность предприятий. </w:t>
            </w:r>
            <w:r w:rsidRPr="004C1F32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оценка деятельности предприятий. </w:t>
            </w:r>
            <w:r w:rsidRPr="004C1F3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C1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рганизация собственной деятельности в соответствии с экологическими нормами общества.</w:t>
            </w:r>
          </w:p>
        </w:tc>
        <w:tc>
          <w:tcPr>
            <w:tcW w:w="427" w:type="pct"/>
            <w:vMerge/>
          </w:tcPr>
          <w:p w:rsidR="00CC798D" w:rsidRPr="004C1F32" w:rsidRDefault="00CC798D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:rsidR="00CC798D" w:rsidRPr="004C1F32" w:rsidRDefault="00CC491B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 03, ОК 04, ОК07</w:t>
            </w:r>
          </w:p>
          <w:p w:rsidR="00CC798D" w:rsidRPr="004C1F32" w:rsidRDefault="00CC798D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C491B" w:rsidRPr="004C1F32" w:rsidTr="00CC491B">
        <w:trPr>
          <w:trHeight w:val="281"/>
        </w:trPr>
        <w:tc>
          <w:tcPr>
            <w:tcW w:w="835" w:type="pct"/>
            <w:vMerge/>
          </w:tcPr>
          <w:p w:rsidR="00CC491B" w:rsidRPr="004C1F32" w:rsidRDefault="00CC491B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:rsidR="00CC491B" w:rsidRPr="004C1F32" w:rsidRDefault="00CC491B" w:rsidP="004C1F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 том числе  практических занятий </w:t>
            </w:r>
          </w:p>
        </w:tc>
        <w:tc>
          <w:tcPr>
            <w:tcW w:w="427" w:type="pct"/>
            <w:vMerge w:val="restart"/>
            <w:shd w:val="clear" w:color="auto" w:fill="92D050"/>
          </w:tcPr>
          <w:p w:rsidR="00CC491B" w:rsidRPr="00CC491B" w:rsidRDefault="00CC491B" w:rsidP="004C1F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9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pct"/>
            <w:vMerge/>
          </w:tcPr>
          <w:p w:rsidR="00CC491B" w:rsidRPr="004C1F32" w:rsidRDefault="00CC491B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C491B" w:rsidRPr="004C1F32" w:rsidTr="00CC491B">
        <w:trPr>
          <w:trHeight w:val="257"/>
        </w:trPr>
        <w:tc>
          <w:tcPr>
            <w:tcW w:w="835" w:type="pct"/>
            <w:vMerge/>
          </w:tcPr>
          <w:p w:rsidR="00CC491B" w:rsidRPr="004C1F32" w:rsidRDefault="00CC491B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:rsidR="00CC491B" w:rsidRPr="004C1F32" w:rsidRDefault="00CC491B" w:rsidP="004C1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Практическое занятие</w:t>
            </w:r>
            <w:r w:rsidRPr="004C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C1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ситуационных задач. (анализ Уголовного Кодекса, гл. 26 и Административного Кодекса, гл.8)</w:t>
            </w:r>
          </w:p>
        </w:tc>
        <w:tc>
          <w:tcPr>
            <w:tcW w:w="427" w:type="pct"/>
            <w:vMerge/>
            <w:shd w:val="clear" w:color="auto" w:fill="92D050"/>
          </w:tcPr>
          <w:p w:rsidR="00CC491B" w:rsidRPr="004C1F32" w:rsidRDefault="00CC491B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CC491B" w:rsidRPr="004C1F32" w:rsidRDefault="00CC491B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C798D" w:rsidRPr="004C1F32" w:rsidTr="00483D10">
        <w:trPr>
          <w:trHeight w:val="20"/>
        </w:trPr>
        <w:tc>
          <w:tcPr>
            <w:tcW w:w="835" w:type="pct"/>
            <w:vMerge/>
          </w:tcPr>
          <w:p w:rsidR="00CC798D" w:rsidRPr="004C1F32" w:rsidRDefault="00CC798D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:rsidR="00CC798D" w:rsidRPr="004C1F32" w:rsidRDefault="00CC798D" w:rsidP="004C1F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:rsidR="00CC798D" w:rsidRPr="004C1F32" w:rsidRDefault="00CC798D" w:rsidP="004C1F32">
            <w:pPr>
              <w:pStyle w:val="32"/>
              <w:tabs>
                <w:tab w:val="left" w:pos="1080"/>
              </w:tabs>
              <w:suppressAutoHyphens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1F32">
              <w:rPr>
                <w:sz w:val="24"/>
                <w:szCs w:val="24"/>
              </w:rPr>
              <w:t>Выполнение индивидуальных заданий:</w:t>
            </w:r>
          </w:p>
          <w:p w:rsidR="00CC798D" w:rsidRPr="004C1F32" w:rsidRDefault="00CC798D" w:rsidP="004C1F32">
            <w:pPr>
              <w:pStyle w:val="32"/>
              <w:tabs>
                <w:tab w:val="left" w:pos="1080"/>
              </w:tabs>
              <w:suppressAutoHyphens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1F32">
              <w:rPr>
                <w:sz w:val="24"/>
                <w:szCs w:val="24"/>
              </w:rPr>
              <w:t>«Экологическая оценка предприятия, на котором проходили производственную практику».</w:t>
            </w:r>
          </w:p>
          <w:p w:rsidR="00CC798D" w:rsidRPr="004C1F32" w:rsidRDefault="00CC798D" w:rsidP="004C1F32">
            <w:pPr>
              <w:pStyle w:val="32"/>
              <w:tabs>
                <w:tab w:val="left" w:pos="1080"/>
              </w:tabs>
              <w:suppressAutoHyphens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1F32">
              <w:rPr>
                <w:sz w:val="24"/>
                <w:szCs w:val="24"/>
              </w:rPr>
              <w:t>Подготовка презентации по теме: «Экологические проблемы, связанные с будущей профессиональной деятельностью».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:rsidR="00CC798D" w:rsidRPr="004C1F32" w:rsidRDefault="00483D10" w:rsidP="00483D1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96" w:type="pct"/>
          </w:tcPr>
          <w:p w:rsidR="00CC798D" w:rsidRPr="004C1F32" w:rsidRDefault="00CC798D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C798D" w:rsidRPr="004C1F32" w:rsidTr="00CC491B">
        <w:trPr>
          <w:trHeight w:val="20"/>
        </w:trPr>
        <w:tc>
          <w:tcPr>
            <w:tcW w:w="835" w:type="pct"/>
            <w:vMerge/>
          </w:tcPr>
          <w:p w:rsidR="00CC798D" w:rsidRPr="004C1F32" w:rsidRDefault="00CC798D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:rsidR="00CC798D" w:rsidRPr="004C1F32" w:rsidRDefault="001C4CB9" w:rsidP="004C1F3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Промежуточная аттестация – контрольная работа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:rsidR="00CC798D" w:rsidRPr="004C1F32" w:rsidRDefault="00CC798D" w:rsidP="00483D1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96" w:type="pct"/>
          </w:tcPr>
          <w:p w:rsidR="00CC798D" w:rsidRPr="004C1F32" w:rsidRDefault="00CC798D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17B81" w:rsidRPr="004C1F32" w:rsidTr="004C1F32">
        <w:trPr>
          <w:trHeight w:val="20"/>
        </w:trPr>
        <w:tc>
          <w:tcPr>
            <w:tcW w:w="3877" w:type="pct"/>
            <w:gridSpan w:val="2"/>
          </w:tcPr>
          <w:p w:rsidR="00A17B81" w:rsidRPr="004C1F32" w:rsidRDefault="00A17B81" w:rsidP="004C1F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Всего:</w:t>
            </w:r>
          </w:p>
        </w:tc>
        <w:tc>
          <w:tcPr>
            <w:tcW w:w="427" w:type="pct"/>
          </w:tcPr>
          <w:p w:rsidR="00A17B81" w:rsidRPr="004C1F32" w:rsidRDefault="00A17B81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1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36</w:t>
            </w:r>
          </w:p>
        </w:tc>
        <w:tc>
          <w:tcPr>
            <w:tcW w:w="696" w:type="pct"/>
          </w:tcPr>
          <w:p w:rsidR="00A17B81" w:rsidRPr="004C1F32" w:rsidRDefault="00A17B81" w:rsidP="004C1F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D111DA" w:rsidRPr="00D111DA" w:rsidRDefault="00D111DA" w:rsidP="00D111DA">
      <w:pPr>
        <w:rPr>
          <w:rFonts w:ascii="Times New Roman" w:hAnsi="Times New Roman" w:cs="Times New Roman"/>
          <w:i/>
          <w:sz w:val="24"/>
          <w:szCs w:val="24"/>
        </w:rPr>
        <w:sectPr w:rsidR="00D111DA" w:rsidRPr="00D111DA" w:rsidSect="0084141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14A84" w:rsidRPr="00CC491B" w:rsidRDefault="00714A84" w:rsidP="00F00591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4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58615A" w:rsidRPr="00DB6F7D" w:rsidRDefault="0058615A" w:rsidP="0058615A">
      <w:pPr>
        <w:suppressAutoHyphens/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6F7D"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должен быть предусмотрен к</w:t>
      </w:r>
      <w:r w:rsidRPr="00DB6F7D">
        <w:rPr>
          <w:rFonts w:ascii="Times New Roman" w:hAnsi="Times New Roman"/>
          <w:b/>
          <w:sz w:val="24"/>
          <w:szCs w:val="24"/>
        </w:rPr>
        <w:t>абинет</w:t>
      </w:r>
      <w:r w:rsidR="00B27B78">
        <w:rPr>
          <w:rFonts w:ascii="Times New Roman" w:hAnsi="Times New Roman"/>
          <w:b/>
          <w:sz w:val="24"/>
          <w:szCs w:val="24"/>
        </w:rPr>
        <w:t>.</w:t>
      </w:r>
    </w:p>
    <w:p w:rsidR="0058615A" w:rsidRPr="00DB6F7D" w:rsidRDefault="0058615A" w:rsidP="0058615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F7D">
        <w:rPr>
          <w:rFonts w:ascii="Times New Roman" w:hAnsi="Times New Roman"/>
          <w:sz w:val="24"/>
          <w:szCs w:val="24"/>
        </w:rPr>
        <w:t>Оснащение кабинета:</w:t>
      </w:r>
    </w:p>
    <w:p w:rsidR="0058615A" w:rsidRPr="00DB6F7D" w:rsidRDefault="0058615A" w:rsidP="00586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F7D">
        <w:rPr>
          <w:rFonts w:ascii="Times New Roman" w:hAnsi="Times New Roman"/>
          <w:sz w:val="24"/>
          <w:szCs w:val="24"/>
        </w:rPr>
        <w:t>-</w:t>
      </w:r>
      <w:r>
        <w:rPr>
          <w:szCs w:val="24"/>
        </w:rPr>
        <w:t xml:space="preserve"> </w:t>
      </w:r>
      <w:r w:rsidRPr="00DB6F7D">
        <w:rPr>
          <w:rFonts w:ascii="Times New Roman" w:hAnsi="Times New Roman"/>
          <w:sz w:val="24"/>
          <w:szCs w:val="24"/>
        </w:rPr>
        <w:t>30 посадочных мест (ученические стулья и столы),</w:t>
      </w:r>
    </w:p>
    <w:p w:rsidR="0058615A" w:rsidRPr="00DB6F7D" w:rsidRDefault="0058615A" w:rsidP="00586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F7D">
        <w:rPr>
          <w:rFonts w:ascii="Times New Roman" w:hAnsi="Times New Roman"/>
          <w:sz w:val="24"/>
          <w:szCs w:val="24"/>
        </w:rPr>
        <w:t>-</w:t>
      </w:r>
      <w:r>
        <w:rPr>
          <w:szCs w:val="24"/>
        </w:rPr>
        <w:t xml:space="preserve"> </w:t>
      </w:r>
      <w:r w:rsidRPr="00DB6F7D">
        <w:rPr>
          <w:rFonts w:ascii="Times New Roman" w:hAnsi="Times New Roman"/>
          <w:sz w:val="24"/>
          <w:szCs w:val="24"/>
        </w:rPr>
        <w:t>рабочее место преподавателя (комплект ПК (монитор ВЕ</w:t>
      </w:r>
      <w:r w:rsidRPr="00FA6A3D">
        <w:rPr>
          <w:rFonts w:ascii="Times New Roman" w:hAnsi="Times New Roman"/>
          <w:sz w:val="24"/>
          <w:szCs w:val="24"/>
        </w:rPr>
        <w:t>NQ</w:t>
      </w:r>
      <w:r w:rsidRPr="00DB6F7D">
        <w:rPr>
          <w:rFonts w:ascii="Times New Roman" w:hAnsi="Times New Roman"/>
          <w:sz w:val="24"/>
          <w:szCs w:val="24"/>
        </w:rPr>
        <w:t xml:space="preserve">, клавиатура </w:t>
      </w:r>
      <w:r w:rsidRPr="00FA6A3D">
        <w:rPr>
          <w:rFonts w:ascii="Times New Roman" w:hAnsi="Times New Roman"/>
          <w:sz w:val="24"/>
          <w:szCs w:val="24"/>
        </w:rPr>
        <w:t>GENIUS</w:t>
      </w:r>
      <w:r w:rsidRPr="00DB6F7D">
        <w:rPr>
          <w:rFonts w:ascii="Times New Roman" w:hAnsi="Times New Roman"/>
          <w:sz w:val="24"/>
          <w:szCs w:val="24"/>
        </w:rPr>
        <w:t>, мышь, системный блок)- 1 шт.,</w:t>
      </w:r>
    </w:p>
    <w:p w:rsidR="0058615A" w:rsidRPr="00DB6F7D" w:rsidRDefault="0058615A" w:rsidP="00586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F7D">
        <w:rPr>
          <w:rFonts w:ascii="Times New Roman" w:hAnsi="Times New Roman"/>
          <w:sz w:val="24"/>
          <w:szCs w:val="24"/>
        </w:rPr>
        <w:t>- доска учебная- 1 шт.,</w:t>
      </w:r>
    </w:p>
    <w:p w:rsidR="0058615A" w:rsidRPr="00DB6F7D" w:rsidRDefault="0058615A" w:rsidP="00586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F7D">
        <w:rPr>
          <w:rFonts w:ascii="Times New Roman" w:hAnsi="Times New Roman"/>
          <w:sz w:val="24"/>
          <w:szCs w:val="24"/>
        </w:rPr>
        <w:t xml:space="preserve">- мультимедийный проектор </w:t>
      </w:r>
      <w:r w:rsidRPr="00FA6A3D">
        <w:rPr>
          <w:rFonts w:ascii="Times New Roman" w:hAnsi="Times New Roman"/>
          <w:sz w:val="24"/>
          <w:szCs w:val="24"/>
        </w:rPr>
        <w:t>NECV</w:t>
      </w:r>
      <w:r w:rsidRPr="00DB6F7D">
        <w:rPr>
          <w:rFonts w:ascii="Times New Roman" w:hAnsi="Times New Roman"/>
          <w:sz w:val="24"/>
          <w:szCs w:val="24"/>
        </w:rPr>
        <w:t>260 с экраном,</w:t>
      </w:r>
    </w:p>
    <w:p w:rsidR="0058615A" w:rsidRPr="00DB6F7D" w:rsidRDefault="0058615A" w:rsidP="00586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F7D">
        <w:rPr>
          <w:rFonts w:ascii="Times New Roman" w:hAnsi="Times New Roman"/>
          <w:sz w:val="24"/>
          <w:szCs w:val="24"/>
        </w:rPr>
        <w:t>- программное обеспечение (</w:t>
      </w:r>
      <w:r w:rsidRPr="00FA6A3D">
        <w:rPr>
          <w:rFonts w:ascii="Times New Roman" w:hAnsi="Times New Roman"/>
          <w:sz w:val="24"/>
          <w:szCs w:val="24"/>
        </w:rPr>
        <w:t>Microsoft</w:t>
      </w:r>
      <w:r w:rsidRPr="00DB6F7D">
        <w:rPr>
          <w:rFonts w:ascii="Times New Roman" w:hAnsi="Times New Roman"/>
          <w:sz w:val="24"/>
          <w:szCs w:val="24"/>
        </w:rPr>
        <w:t xml:space="preserve"> </w:t>
      </w:r>
      <w:r w:rsidRPr="00FA6A3D">
        <w:rPr>
          <w:rFonts w:ascii="Times New Roman" w:hAnsi="Times New Roman"/>
          <w:sz w:val="24"/>
          <w:szCs w:val="24"/>
        </w:rPr>
        <w:t>Office</w:t>
      </w:r>
      <w:r w:rsidRPr="00DB6F7D">
        <w:rPr>
          <w:rFonts w:ascii="Times New Roman" w:hAnsi="Times New Roman"/>
          <w:sz w:val="24"/>
          <w:szCs w:val="24"/>
        </w:rPr>
        <w:t xml:space="preserve"> 2007),</w:t>
      </w:r>
    </w:p>
    <w:p w:rsidR="0058615A" w:rsidRPr="00DB6F7D" w:rsidRDefault="0058615A" w:rsidP="00586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F7D">
        <w:rPr>
          <w:rFonts w:ascii="Times New Roman" w:hAnsi="Times New Roman"/>
          <w:sz w:val="24"/>
          <w:szCs w:val="24"/>
        </w:rPr>
        <w:t>- магнитная доска-1шт.,</w:t>
      </w:r>
    </w:p>
    <w:p w:rsidR="0058615A" w:rsidRPr="00DB6F7D" w:rsidRDefault="0058615A" w:rsidP="0058615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F7D">
        <w:rPr>
          <w:rFonts w:ascii="Times New Roman" w:hAnsi="Times New Roman"/>
          <w:sz w:val="24"/>
          <w:szCs w:val="24"/>
        </w:rPr>
        <w:t>-</w:t>
      </w:r>
      <w:r>
        <w:rPr>
          <w:szCs w:val="24"/>
        </w:rPr>
        <w:t xml:space="preserve"> </w:t>
      </w:r>
      <w:r w:rsidRPr="00DB6F7D">
        <w:rPr>
          <w:rFonts w:ascii="Times New Roman" w:hAnsi="Times New Roman"/>
          <w:sz w:val="24"/>
          <w:szCs w:val="24"/>
        </w:rPr>
        <w:t>дидактические пособия (тесты, презентации, видеофильмы, опорные конспекты).</w:t>
      </w:r>
    </w:p>
    <w:p w:rsidR="00714A84" w:rsidRPr="00F00591" w:rsidRDefault="00714A84" w:rsidP="0058615A">
      <w:pPr>
        <w:suppressAutoHyphens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714A84" w:rsidRPr="00F00591" w:rsidRDefault="00714A84" w:rsidP="0058615A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ечатные и/или электронные образовательные и информационные ресурсы, рекомендуемых для использования в образовательном процессе</w:t>
      </w:r>
      <w:r w:rsidR="00336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4805" w:rsidRPr="00235CF9" w:rsidRDefault="00714A84" w:rsidP="0058615A">
      <w:pPr>
        <w:pStyle w:val="ac"/>
        <w:numPr>
          <w:ilvl w:val="2"/>
          <w:numId w:val="2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 издания</w:t>
      </w:r>
      <w:r w:rsidR="005D2709" w:rsidRPr="00F00591">
        <w:rPr>
          <w:rFonts w:ascii="Times New Roman" w:hAnsi="Times New Roman" w:cs="Times New Roman"/>
          <w:b/>
          <w:sz w:val="24"/>
          <w:szCs w:val="24"/>
        </w:rPr>
        <w:t>:</w:t>
      </w:r>
    </w:p>
    <w:p w:rsidR="00FC481C" w:rsidRDefault="00FC481C" w:rsidP="0058615A">
      <w:pPr>
        <w:pStyle w:val="ac"/>
        <w:numPr>
          <w:ilvl w:val="0"/>
          <w:numId w:val="25"/>
        </w:numPr>
        <w:shd w:val="clear" w:color="auto" w:fill="FFFFFF"/>
        <w:autoSpaceDE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Манько О.М. </w:t>
      </w:r>
      <w:r w:rsidRPr="00FC481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еские основы природопользования</w:t>
      </w:r>
      <w:r w:rsidRPr="00FC481C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учебник для студентов учреждений среднего профессионального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FC4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О. М. Манько, А. В. Мешалкин, С. И. Кривов. – 2-е изд., стер. – М.: </w:t>
      </w:r>
      <w:r w:rsidRPr="00FC481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Издательский центр «Академия», 2018. – 192 с.</w:t>
      </w:r>
    </w:p>
    <w:p w:rsidR="00AF1941" w:rsidRPr="00AF1941" w:rsidRDefault="00AF1941" w:rsidP="0058615A">
      <w:pPr>
        <w:pStyle w:val="ac"/>
        <w:numPr>
          <w:ilvl w:val="0"/>
          <w:numId w:val="25"/>
        </w:numPr>
        <w:shd w:val="clear" w:color="auto" w:fill="FFFFFF"/>
        <w:autoSpaceDE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7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Хван, Т. А.</w:t>
      </w:r>
      <w:r w:rsidRPr="00AF194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AF19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Экологич</w:t>
      </w:r>
      <w:r w:rsidR="00780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еские основы природопользования</w:t>
      </w:r>
      <w:r w:rsidRPr="00AF19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учебник для среднего профессионального образования / Т. А. Хван. — 6-е изд., перераб. и доп. — Москва: Издательство Юрайт, 2019. — 253 с.</w:t>
      </w:r>
    </w:p>
    <w:p w:rsidR="00165CEF" w:rsidRPr="00165CEF" w:rsidRDefault="00165CEF" w:rsidP="0058615A">
      <w:pPr>
        <w:numPr>
          <w:ilvl w:val="0"/>
          <w:numId w:val="25"/>
        </w:numPr>
        <w:shd w:val="clear" w:color="auto" w:fill="FFFFFF"/>
        <w:spacing w:before="120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CE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Астафьева, О. Е. Экологические основы природопользования: учебник для СПО / О. Е. Астафьева, А. А. Авраменко, А. В. Питрюк. — М.: Издательство Юрайт, 201</w:t>
      </w:r>
      <w:r w:rsidR="00DB480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65CE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354 с. — (</w:t>
      </w:r>
      <w:r w:rsidR="0058615A" w:rsidRPr="00165C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Серия:</w:t>
      </w:r>
      <w:r w:rsidRPr="00165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образование). — ISBN 978-5-534-10302-1.</w:t>
      </w:r>
    </w:p>
    <w:p w:rsidR="00AF1941" w:rsidRPr="00AF1941" w:rsidRDefault="00742E82" w:rsidP="0058615A">
      <w:pPr>
        <w:pStyle w:val="ac"/>
        <w:numPr>
          <w:ilvl w:val="0"/>
          <w:numId w:val="25"/>
        </w:numPr>
        <w:shd w:val="clear" w:color="auto" w:fill="FFFFFF"/>
        <w:spacing w:before="120"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 w:rsidR="00AF1941" w:rsidRPr="00AF1941">
          <w:rPr>
            <w:rFonts w:ascii="Times New Roman" w:hAnsi="Times New Roman" w:cs="Times New Roman"/>
            <w:sz w:val="24"/>
            <w:szCs w:val="24"/>
          </w:rPr>
          <w:t>Пасечник В. В.</w:t>
        </w:r>
      </w:hyperlink>
      <w:r w:rsidR="00AF1941" w:rsidRPr="00AF1941">
        <w:rPr>
          <w:rFonts w:ascii="Times New Roman" w:hAnsi="Times New Roman" w:cs="Times New Roman"/>
          <w:sz w:val="24"/>
          <w:szCs w:val="24"/>
        </w:rPr>
        <w:t xml:space="preserve"> и др. </w:t>
      </w:r>
      <w:r w:rsidR="00AF1941" w:rsidRPr="00AF1941">
        <w:rPr>
          <w:rFonts w:ascii="Times New Roman" w:hAnsi="Times New Roman" w:cs="Times New Roman"/>
          <w:bCs/>
          <w:sz w:val="24"/>
          <w:szCs w:val="24"/>
        </w:rPr>
        <w:t xml:space="preserve">Биология: учебник для 10 класса общеобразовательных организаций: углубленный уровень. – М.: Просвещение, 2021. </w:t>
      </w:r>
      <w:r w:rsidR="00AF1941">
        <w:rPr>
          <w:rFonts w:ascii="Times New Roman" w:hAnsi="Times New Roman" w:cs="Times New Roman"/>
          <w:bCs/>
          <w:sz w:val="24"/>
          <w:szCs w:val="24"/>
        </w:rPr>
        <w:t>336 с</w:t>
      </w:r>
      <w:r w:rsidR="00AF1941" w:rsidRPr="00AF1941">
        <w:rPr>
          <w:rFonts w:ascii="Times New Roman" w:hAnsi="Times New Roman" w:cs="Times New Roman"/>
          <w:bCs/>
          <w:sz w:val="24"/>
          <w:szCs w:val="24"/>
        </w:rPr>
        <w:t>.</w:t>
      </w:r>
    </w:p>
    <w:p w:rsidR="00AF1941" w:rsidRPr="00AF1941" w:rsidRDefault="00742E82" w:rsidP="0058615A">
      <w:pPr>
        <w:pStyle w:val="ac"/>
        <w:numPr>
          <w:ilvl w:val="0"/>
          <w:numId w:val="25"/>
        </w:numPr>
        <w:shd w:val="clear" w:color="auto" w:fill="FFFFFF"/>
        <w:spacing w:before="120"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AF1941" w:rsidRPr="00AF1941">
          <w:rPr>
            <w:rFonts w:ascii="Times New Roman" w:hAnsi="Times New Roman" w:cs="Times New Roman"/>
            <w:sz w:val="24"/>
            <w:szCs w:val="24"/>
          </w:rPr>
          <w:t>Пасечник В. В.</w:t>
        </w:r>
      </w:hyperlink>
      <w:r w:rsidR="00AF1941" w:rsidRPr="00AF1941">
        <w:rPr>
          <w:rFonts w:ascii="Times New Roman" w:hAnsi="Times New Roman" w:cs="Times New Roman"/>
          <w:sz w:val="24"/>
          <w:szCs w:val="24"/>
        </w:rPr>
        <w:t xml:space="preserve"> и др. </w:t>
      </w:r>
      <w:r w:rsidR="00AF1941" w:rsidRPr="00AF1941">
        <w:rPr>
          <w:rFonts w:ascii="Times New Roman" w:hAnsi="Times New Roman" w:cs="Times New Roman"/>
          <w:bCs/>
          <w:sz w:val="24"/>
          <w:szCs w:val="24"/>
        </w:rPr>
        <w:t>Биология: учебник для 11 класса общеобразовательных организаций: углубленный уровень. – М.: Просвещение, 2021. 320</w:t>
      </w:r>
      <w:r w:rsidR="00AF1941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AF1941" w:rsidRPr="00AF1941">
        <w:rPr>
          <w:rFonts w:ascii="Times New Roman" w:hAnsi="Times New Roman" w:cs="Times New Roman"/>
          <w:bCs/>
          <w:sz w:val="24"/>
          <w:szCs w:val="24"/>
        </w:rPr>
        <w:t>.</w:t>
      </w:r>
    </w:p>
    <w:p w:rsidR="00143D58" w:rsidRPr="00F00591" w:rsidRDefault="005D2709" w:rsidP="0058615A">
      <w:pPr>
        <w:shd w:val="clear" w:color="auto" w:fill="FFFFFF"/>
        <w:autoSpaceDE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143D58"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Законы. О качестве и безопасности пищевых продуктов [Электронный ресурс]: федер. закон: [принят Гос. Думой 1 дек.1999 г.: одобр. Советом Федерации 23 дек. 1999 г.: по состоянию на 26 дек. 2009 г.].</w:t>
      </w:r>
    </w:p>
    <w:p w:rsidR="00143D58" w:rsidRPr="00F00591" w:rsidRDefault="005D2709" w:rsidP="0058615A">
      <w:pPr>
        <w:shd w:val="clear" w:color="auto" w:fill="FFFFFF"/>
        <w:autoSpaceDE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43D58"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России «О мелиорацииземель.»1996</w:t>
      </w:r>
      <w:r w:rsidR="00336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43D58" w:rsidRPr="00F00591" w:rsidRDefault="005D2709" w:rsidP="0058615A">
      <w:pPr>
        <w:shd w:val="clear" w:color="auto" w:fill="FFFFFF"/>
        <w:autoSpaceDE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143D58"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России «О мониторинге земель.»1992</w:t>
      </w:r>
      <w:r w:rsidR="00336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D58"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43D58" w:rsidRPr="00F00591" w:rsidRDefault="005D2709" w:rsidP="0058615A">
      <w:pPr>
        <w:shd w:val="clear" w:color="auto" w:fill="FFFFFF"/>
        <w:autoSpaceDE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143D58"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«Об охране окружающей среды»10.01.2002г.</w:t>
      </w:r>
    </w:p>
    <w:p w:rsidR="00143D58" w:rsidRPr="00F00591" w:rsidRDefault="005D2709" w:rsidP="0058615A">
      <w:pPr>
        <w:shd w:val="clear" w:color="auto" w:fill="FFFFFF"/>
        <w:autoSpaceDE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143D58"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</w:t>
      </w:r>
      <w:r w:rsidR="00AF1941">
        <w:rPr>
          <w:rFonts w:ascii="Times New Roman" w:eastAsia="Times New Roman" w:hAnsi="Times New Roman" w:cs="Times New Roman"/>
          <w:sz w:val="24"/>
          <w:szCs w:val="24"/>
          <w:lang w:eastAsia="ru-RU"/>
        </w:rPr>
        <w:t>Р 52104-2003 «Ресурсосбережение»</w:t>
      </w:r>
    </w:p>
    <w:p w:rsidR="00143D58" w:rsidRPr="00F00591" w:rsidRDefault="005D2709" w:rsidP="0058615A">
      <w:pPr>
        <w:shd w:val="clear" w:color="auto" w:fill="FFFFFF"/>
        <w:autoSpaceDE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143D58"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18294-2004 «Вода питьевая»</w:t>
      </w:r>
      <w:r w:rsidR="00336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3D58"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3D58" w:rsidRPr="00F00591" w:rsidRDefault="005D2709" w:rsidP="0058615A">
      <w:pPr>
        <w:shd w:val="clear" w:color="auto" w:fill="FFFFFF"/>
        <w:autoSpaceDE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143D58"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17.0.0.01-76 «Система стандартов в области охраны природы и улучшения использования природных ресурсов». </w:t>
      </w:r>
    </w:p>
    <w:p w:rsidR="00143D58" w:rsidRPr="00F00591" w:rsidRDefault="005D2709" w:rsidP="0058615A">
      <w:pPr>
        <w:shd w:val="clear" w:color="auto" w:fill="FFFFFF"/>
        <w:autoSpaceDE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143D58"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17.1.3.05—82. «Охрана природы. Гидросфера»</w:t>
      </w:r>
      <w:r w:rsidR="00336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D58" w:rsidRPr="00F00591" w:rsidRDefault="005D2709" w:rsidP="0058615A">
      <w:pPr>
        <w:shd w:val="clear" w:color="auto" w:fill="FFFFFF"/>
        <w:autoSpaceDE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143D58"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2.2.4.1191-03 “Электромагнитные поля в производственных условиях”</w:t>
      </w:r>
      <w:r w:rsidR="00336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D58" w:rsidRPr="00F00591" w:rsidRDefault="005D2709" w:rsidP="0058615A">
      <w:pPr>
        <w:shd w:val="clear" w:color="auto" w:fill="FFFFFF"/>
        <w:autoSpaceDE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</w:t>
      </w:r>
      <w:r w:rsidR="00143D58"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2.3.6.1079-01 Санитарно-эпидемиологические требования к</w:t>
      </w:r>
      <w:r w:rsidR="00312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D58"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 общественного питания, изготовлению и</w:t>
      </w:r>
      <w:r w:rsidR="00312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D58"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 в них пищевых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продуктов и продовольственного </w:t>
      </w:r>
      <w:r w:rsidR="00143D58"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сырья [Электронный ресурс]: постановление Главного государственного санитарного врача РФ от 08 нояб. 2001 г. № 31: в ред. от 31 марта 2011 </w:t>
      </w:r>
    </w:p>
    <w:p w:rsidR="00714A84" w:rsidRPr="00F00591" w:rsidRDefault="00714A84" w:rsidP="0058615A">
      <w:pPr>
        <w:pStyle w:val="ac"/>
        <w:numPr>
          <w:ilvl w:val="2"/>
          <w:numId w:val="23"/>
        </w:numPr>
        <w:shd w:val="clear" w:color="auto" w:fill="FFFFFF"/>
        <w:autoSpaceDE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издания:</w:t>
      </w:r>
    </w:p>
    <w:p w:rsidR="00714A84" w:rsidRPr="00BC6230" w:rsidRDefault="00714A84" w:rsidP="0058615A">
      <w:pPr>
        <w:pStyle w:val="ac"/>
        <w:numPr>
          <w:ilvl w:val="0"/>
          <w:numId w:val="33"/>
        </w:numPr>
        <w:shd w:val="clear" w:color="auto" w:fill="FFFFFF"/>
        <w:autoSpaceDE w:val="0"/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priroda.ru – национальный портал природы (Природные ресурсы и охрана окружающей среды) </w:t>
      </w:r>
    </w:p>
    <w:p w:rsidR="00BC6230" w:rsidRPr="00BC6230" w:rsidRDefault="00742E82" w:rsidP="0058615A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20" w:after="0" w:line="240" w:lineRule="auto"/>
        <w:ind w:left="284" w:right="-20" w:hanging="284"/>
        <w:rPr>
          <w:rFonts w:ascii="Times New Roman" w:hAnsi="Times New Roman"/>
          <w:sz w:val="24"/>
          <w:szCs w:val="24"/>
        </w:rPr>
      </w:pPr>
      <w:hyperlink r:id="rId11" w:history="1">
        <w:r w:rsidR="00BC6230" w:rsidRPr="00014378">
          <w:rPr>
            <w:rStyle w:val="ab"/>
            <w:rFonts w:ascii="Times New Roman" w:hAnsi="Times New Roman"/>
            <w:sz w:val="24"/>
            <w:szCs w:val="24"/>
          </w:rPr>
          <w:t>https://biblio-online.ru</w:t>
        </w:r>
      </w:hyperlink>
      <w:r w:rsidR="00BC6230">
        <w:rPr>
          <w:rFonts w:ascii="Times New Roman" w:hAnsi="Times New Roman"/>
          <w:sz w:val="24"/>
          <w:szCs w:val="24"/>
        </w:rPr>
        <w:t xml:space="preserve">  Электронная библиотека</w:t>
      </w:r>
    </w:p>
    <w:p w:rsidR="00714A84" w:rsidRPr="00F00591" w:rsidRDefault="00714A84" w:rsidP="0058615A">
      <w:pPr>
        <w:shd w:val="clear" w:color="auto" w:fill="FFFFFF"/>
        <w:autoSpaceDE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anriintern.com/ecology/spisok.htm - ссылки на множество экологических сайтов. </w:t>
      </w:r>
    </w:p>
    <w:p w:rsidR="00714A84" w:rsidRPr="00F00591" w:rsidRDefault="00714A84" w:rsidP="0058615A">
      <w:pPr>
        <w:shd w:val="clear" w:color="auto" w:fill="FFFFFF"/>
        <w:autoSpaceDE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www.myland.org.ua - земельные ресурсы </w:t>
      </w:r>
    </w:p>
    <w:p w:rsidR="00714A84" w:rsidRPr="00F00591" w:rsidRDefault="00714A84" w:rsidP="0058615A">
      <w:pPr>
        <w:shd w:val="clear" w:color="auto" w:fill="FFFFFF"/>
        <w:autoSpaceDE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http://ecoportal.ru/ - мощный экологический портал </w:t>
      </w:r>
    </w:p>
    <w:p w:rsidR="00714A84" w:rsidRPr="00F00591" w:rsidRDefault="00714A84" w:rsidP="0058615A">
      <w:pPr>
        <w:shd w:val="clear" w:color="auto" w:fill="FFFFFF"/>
        <w:autoSpaceDE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list.priroda.ru – каталог Интернет ресурсов по экологии и природным ресурсам. </w:t>
      </w:r>
    </w:p>
    <w:p w:rsidR="00714A84" w:rsidRPr="00F00591" w:rsidRDefault="00714A84" w:rsidP="0058615A">
      <w:pPr>
        <w:shd w:val="clear" w:color="auto" w:fill="FFFFFF"/>
        <w:autoSpaceDE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6. http://ecobez.narod.ru/organisations.html - список основных международных организаций.</w:t>
      </w:r>
    </w:p>
    <w:p w:rsidR="00714A84" w:rsidRPr="00F00591" w:rsidRDefault="00714A84" w:rsidP="0058615A">
      <w:pPr>
        <w:shd w:val="clear" w:color="auto" w:fill="FFFFFF"/>
        <w:autoSpaceDE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7. www.eco-net.dk/english – Eco-Network – международная сеть экологического образования, воспитания и практики; размещается информация об организациях, работающих в области экологического образования.</w:t>
      </w:r>
    </w:p>
    <w:p w:rsidR="00714A84" w:rsidRPr="00F00591" w:rsidRDefault="00714A84" w:rsidP="0058615A">
      <w:pPr>
        <w:shd w:val="clear" w:color="auto" w:fill="FFFFFF"/>
        <w:autoSpaceDE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8. http://zapovednik.cwx.ru/</w:t>
      </w:r>
    </w:p>
    <w:p w:rsidR="00714A84" w:rsidRPr="00F00591" w:rsidRDefault="00714A84" w:rsidP="0058615A">
      <w:pPr>
        <w:shd w:val="clear" w:color="auto" w:fill="FFFFFF"/>
        <w:autoSpaceDE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9. http://www.geosite.com.ru/pageid-375-1.html</w:t>
      </w:r>
    </w:p>
    <w:p w:rsidR="00714A84" w:rsidRPr="00F00591" w:rsidRDefault="00714A84" w:rsidP="0058615A">
      <w:pPr>
        <w:shd w:val="clear" w:color="auto" w:fill="FFFFFF"/>
        <w:autoSpaceDE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10. http://www.bru.mogilev.by:84/humanitary/osnov_prava/html/ch15.html</w:t>
      </w:r>
    </w:p>
    <w:p w:rsidR="00143D58" w:rsidRPr="00F00591" w:rsidRDefault="00714A84" w:rsidP="0058615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591">
        <w:rPr>
          <w:rFonts w:ascii="Times New Roman" w:hAnsi="Times New Roman" w:cs="Times New Roman"/>
          <w:b/>
          <w:sz w:val="24"/>
          <w:szCs w:val="24"/>
        </w:rPr>
        <w:t xml:space="preserve">3.2.3. </w:t>
      </w:r>
      <w:r w:rsidR="00143D58" w:rsidRPr="00F00591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8F4805" w:rsidRPr="00F00591" w:rsidRDefault="008F4805" w:rsidP="0058615A">
      <w:pPr>
        <w:shd w:val="clear" w:color="auto" w:fill="FFFFFF"/>
        <w:autoSpaceDE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Журналы: </w:t>
      </w:r>
    </w:p>
    <w:p w:rsidR="008F4805" w:rsidRPr="00F00591" w:rsidRDefault="008F4805" w:rsidP="0058615A">
      <w:pPr>
        <w:shd w:val="clear" w:color="auto" w:fill="FFFFFF"/>
        <w:autoSpaceDE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3603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 и жизнь», научно-популярный и образовательный журнал, Россия, Москва.</w:t>
      </w:r>
    </w:p>
    <w:p w:rsidR="008F4805" w:rsidRPr="00F00591" w:rsidRDefault="008F4805" w:rsidP="0058615A">
      <w:pPr>
        <w:shd w:val="clear" w:color="auto" w:fill="FFFFFF"/>
        <w:autoSpaceDE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36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«Экология производства», ежемесячный научно-практический журнал, Россия, Москва.</w:t>
      </w:r>
    </w:p>
    <w:p w:rsidR="008F4805" w:rsidRPr="00F00591" w:rsidRDefault="008F4805" w:rsidP="0058615A">
      <w:pPr>
        <w:shd w:val="clear" w:color="auto" w:fill="FFFFFF"/>
        <w:autoSpaceDE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36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«Экология и жизнь» периодический журнал, Россия, Москва.</w:t>
      </w:r>
    </w:p>
    <w:p w:rsidR="00171BD3" w:rsidRDefault="00171BD3" w:rsidP="0058615A">
      <w:pPr>
        <w:spacing w:before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111DA" w:rsidRPr="00AE4F76" w:rsidRDefault="00D111DA" w:rsidP="0033603E">
      <w:pPr>
        <w:pStyle w:val="ac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F76">
        <w:rPr>
          <w:rFonts w:ascii="Times New Roman" w:hAnsi="Times New Roman" w:cs="Times New Roman"/>
          <w:b/>
          <w:sz w:val="24"/>
          <w:szCs w:val="24"/>
        </w:rPr>
        <w:lastRenderedPageBreak/>
        <w:t>КОНТРОЛЬ И ОЦЕНКА РЕЗУЛЬТАТОВ ОСВОЕНИЯ УЧЕБНОЙ ДИСЦИПЛИНЫ</w:t>
      </w:r>
    </w:p>
    <w:tbl>
      <w:tblPr>
        <w:tblStyle w:val="af3"/>
        <w:tblW w:w="4998" w:type="pct"/>
        <w:tblLook w:val="01E0" w:firstRow="1" w:lastRow="1" w:firstColumn="1" w:lastColumn="1" w:noHBand="0" w:noVBand="0"/>
      </w:tblPr>
      <w:tblGrid>
        <w:gridCol w:w="2801"/>
        <w:gridCol w:w="2836"/>
        <w:gridCol w:w="3930"/>
      </w:tblGrid>
      <w:tr w:rsidR="00D111DA" w:rsidRPr="00D111DA" w:rsidTr="00B963B3">
        <w:tc>
          <w:tcPr>
            <w:tcW w:w="1464" w:type="pct"/>
          </w:tcPr>
          <w:p w:rsidR="00D111DA" w:rsidRPr="00D111DA" w:rsidRDefault="00D111DA" w:rsidP="00D111D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482" w:type="pct"/>
          </w:tcPr>
          <w:p w:rsidR="00D111DA" w:rsidRPr="00D111DA" w:rsidRDefault="00D111DA" w:rsidP="00D111D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054" w:type="pct"/>
          </w:tcPr>
          <w:p w:rsidR="00D111DA" w:rsidRPr="00D111DA" w:rsidRDefault="00D111DA" w:rsidP="00D111D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Формы и методы оценки</w:t>
            </w:r>
          </w:p>
        </w:tc>
      </w:tr>
      <w:tr w:rsidR="00EF2756" w:rsidRPr="00D111DA" w:rsidTr="00B963B3">
        <w:tc>
          <w:tcPr>
            <w:tcW w:w="1464" w:type="pct"/>
          </w:tcPr>
          <w:p w:rsidR="00EF2756" w:rsidRPr="00D111DA" w:rsidRDefault="00EF2756" w:rsidP="00EF275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482" w:type="pct"/>
          </w:tcPr>
          <w:p w:rsidR="00EF2756" w:rsidRPr="00D111DA" w:rsidRDefault="00EF2756" w:rsidP="00EF275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054" w:type="pct"/>
          </w:tcPr>
          <w:p w:rsidR="00EF2756" w:rsidRPr="00D111DA" w:rsidRDefault="00EF2756" w:rsidP="00EF275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E65A82" w:rsidRPr="00D111DA" w:rsidTr="00B963B3">
        <w:tc>
          <w:tcPr>
            <w:tcW w:w="1464" w:type="pct"/>
          </w:tcPr>
          <w:p w:rsidR="00E65A82" w:rsidRPr="008D2131" w:rsidRDefault="00E65A82" w:rsidP="00F429BB">
            <w:pPr>
              <w:pStyle w:val="ac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</w:rPr>
            </w:pPr>
            <w:r w:rsidRPr="00562D59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1482" w:type="pct"/>
          </w:tcPr>
          <w:p w:rsidR="00E65A82" w:rsidRPr="00D111DA" w:rsidRDefault="00E65A82" w:rsidP="00D111D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054" w:type="pct"/>
          </w:tcPr>
          <w:p w:rsidR="00E65A82" w:rsidRPr="00D111DA" w:rsidRDefault="00E65A82" w:rsidP="00D111D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65A82" w:rsidRPr="00C24F0C" w:rsidTr="00B963B3">
        <w:tc>
          <w:tcPr>
            <w:tcW w:w="1464" w:type="pct"/>
          </w:tcPr>
          <w:p w:rsidR="00E65A82" w:rsidRPr="00C24F0C" w:rsidRDefault="007722B1" w:rsidP="00AB5C48">
            <w:pPr>
              <w:shd w:val="clear" w:color="auto" w:fill="FFFFFF"/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AB5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взаимодействия  живых организмов  и   среды обитания.</w:t>
            </w:r>
          </w:p>
        </w:tc>
        <w:tc>
          <w:tcPr>
            <w:tcW w:w="1482" w:type="pct"/>
          </w:tcPr>
          <w:p w:rsidR="00E65A82" w:rsidRPr="007C0200" w:rsidRDefault="007B4C1B" w:rsidP="007B4C1B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1B54ED"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вободно владе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="001B54ED"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понятийным аппаратом по основным проблемам экологии, умелое обоснование ключевых идей</w:t>
            </w:r>
          </w:p>
        </w:tc>
        <w:tc>
          <w:tcPr>
            <w:tcW w:w="2054" w:type="pct"/>
          </w:tcPr>
          <w:p w:rsidR="00E65A82" w:rsidRPr="007C0200" w:rsidRDefault="009C202A" w:rsidP="00E77B73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 заданий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дифференцированный зачет. </w:t>
            </w:r>
          </w:p>
        </w:tc>
      </w:tr>
      <w:tr w:rsidR="00E65A82" w:rsidRPr="00C24F0C" w:rsidTr="00B963B3">
        <w:tc>
          <w:tcPr>
            <w:tcW w:w="1464" w:type="pct"/>
          </w:tcPr>
          <w:p w:rsidR="00E65A82" w:rsidRPr="007C0200" w:rsidRDefault="007722B1" w:rsidP="00C24F0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взаимодействия общества и природы, основные источники техногенного взаимодействия на окружающую среду</w:t>
            </w:r>
          </w:p>
        </w:tc>
        <w:tc>
          <w:tcPr>
            <w:tcW w:w="1482" w:type="pct"/>
          </w:tcPr>
          <w:p w:rsidR="00E65A82" w:rsidRPr="007C0200" w:rsidRDefault="007B4C1B" w:rsidP="007B4C1B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B54ED"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="001B54ED"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ожение</w:t>
            </w:r>
            <w:r w:rsidR="001B54ED"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концентрированно в логически выдержанной форме 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1B54ED"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B54ED"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зрения о влиянии человека на природу</w:t>
            </w:r>
          </w:p>
        </w:tc>
        <w:tc>
          <w:tcPr>
            <w:tcW w:w="2054" w:type="pct"/>
          </w:tcPr>
          <w:p w:rsidR="00E65A82" w:rsidRPr="007C0200" w:rsidRDefault="00EF2756" w:rsidP="00E77B73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занятия,</w:t>
            </w:r>
            <w:r w:rsidR="0033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7B73"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 заданий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зачет.</w:t>
            </w:r>
          </w:p>
        </w:tc>
      </w:tr>
      <w:tr w:rsidR="00E65A82" w:rsidRPr="00C24F0C" w:rsidTr="00B963B3">
        <w:trPr>
          <w:trHeight w:val="261"/>
        </w:trPr>
        <w:tc>
          <w:tcPr>
            <w:tcW w:w="1464" w:type="pct"/>
          </w:tcPr>
          <w:p w:rsidR="00E65A82" w:rsidRPr="007C0200" w:rsidRDefault="007722B1" w:rsidP="00F00591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</w:tc>
        <w:tc>
          <w:tcPr>
            <w:tcW w:w="1482" w:type="pct"/>
          </w:tcPr>
          <w:p w:rsidR="00E65A82" w:rsidRPr="007C0200" w:rsidRDefault="007B4C1B" w:rsidP="00C24F0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1B54ED"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зложение своих мыслей по проблеме социальной и экологической безопасности, пропаганда здорового образа жизни</w:t>
            </w:r>
          </w:p>
        </w:tc>
        <w:tc>
          <w:tcPr>
            <w:tcW w:w="2054" w:type="pct"/>
          </w:tcPr>
          <w:p w:rsidR="00E65A82" w:rsidRPr="007C0200" w:rsidRDefault="00EF2756" w:rsidP="0033603E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77B73"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 заданий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зачет.</w:t>
            </w:r>
          </w:p>
        </w:tc>
      </w:tr>
      <w:tr w:rsidR="00E65A82" w:rsidRPr="00C24F0C" w:rsidTr="00B963B3">
        <w:trPr>
          <w:trHeight w:val="1380"/>
        </w:trPr>
        <w:tc>
          <w:tcPr>
            <w:tcW w:w="1464" w:type="pct"/>
          </w:tcPr>
          <w:p w:rsidR="00E65A82" w:rsidRPr="007C0200" w:rsidRDefault="007722B1" w:rsidP="00C24F0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методы рационального природопользования;</w:t>
            </w:r>
          </w:p>
        </w:tc>
        <w:tc>
          <w:tcPr>
            <w:tcW w:w="1482" w:type="pct"/>
          </w:tcPr>
          <w:p w:rsidR="00E65A82" w:rsidRPr="007C0200" w:rsidRDefault="007B4C1B" w:rsidP="007B4C1B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B54ED"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B54ED"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="001B54ED"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понятийным аппаратом по основным проблемам экологии, умелое обоснование ключевых идей</w:t>
            </w:r>
          </w:p>
        </w:tc>
        <w:tc>
          <w:tcPr>
            <w:tcW w:w="2054" w:type="pct"/>
          </w:tcPr>
          <w:p w:rsidR="00E65A82" w:rsidRPr="007C0200" w:rsidRDefault="00EF2756" w:rsidP="0033603E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77B73"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 заданий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зачет.</w:t>
            </w:r>
          </w:p>
        </w:tc>
      </w:tr>
      <w:tr w:rsidR="00E65A82" w:rsidRPr="00C24F0C" w:rsidTr="00B963B3">
        <w:trPr>
          <w:trHeight w:val="1680"/>
        </w:trPr>
        <w:tc>
          <w:tcPr>
            <w:tcW w:w="1464" w:type="pct"/>
          </w:tcPr>
          <w:p w:rsidR="00E65A82" w:rsidRPr="007C0200" w:rsidRDefault="007722B1" w:rsidP="00C24F0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экологического регулирования;</w:t>
            </w:r>
          </w:p>
        </w:tc>
        <w:tc>
          <w:tcPr>
            <w:tcW w:w="1482" w:type="pct"/>
          </w:tcPr>
          <w:p w:rsidR="00E65A82" w:rsidRPr="007C0200" w:rsidRDefault="001B54ED" w:rsidP="007B4C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</w:t>
            </w:r>
            <w:r w:rsidR="007B4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информационно-ком</w:t>
            </w:r>
            <w:r w:rsidR="00AB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уникационных сетях новы</w:t>
            </w:r>
            <w:r w:rsidR="007B4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</w:t>
            </w:r>
            <w:r w:rsidR="007B4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профессиональной сфере, обоснов</w:t>
            </w:r>
            <w:r w:rsidR="007B4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необходимост</w:t>
            </w:r>
            <w:r w:rsidR="007B4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частой смены</w:t>
            </w:r>
          </w:p>
        </w:tc>
        <w:tc>
          <w:tcPr>
            <w:tcW w:w="2054" w:type="pct"/>
          </w:tcPr>
          <w:p w:rsidR="00E65A82" w:rsidRPr="007C0200" w:rsidRDefault="00EF2756" w:rsidP="0033603E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77B73"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 заданий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зачет.</w:t>
            </w:r>
          </w:p>
        </w:tc>
      </w:tr>
      <w:tr w:rsidR="00E65A82" w:rsidRPr="00C24F0C" w:rsidTr="00B963B3">
        <w:trPr>
          <w:trHeight w:val="1125"/>
        </w:trPr>
        <w:tc>
          <w:tcPr>
            <w:tcW w:w="1464" w:type="pct"/>
          </w:tcPr>
          <w:p w:rsidR="00E65A82" w:rsidRPr="007C0200" w:rsidRDefault="007722B1" w:rsidP="00C24F0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размещения производств  различного типа;</w:t>
            </w:r>
          </w:p>
        </w:tc>
        <w:tc>
          <w:tcPr>
            <w:tcW w:w="1482" w:type="pct"/>
          </w:tcPr>
          <w:p w:rsidR="00E65A82" w:rsidRPr="007C0200" w:rsidRDefault="007B4C1B" w:rsidP="007B4C1B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1B54ED"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вободно владе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="001B54ED"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понятийным аппаратом по основным проблемам экологии, умелое обоснование ключевых идей</w:t>
            </w:r>
          </w:p>
        </w:tc>
        <w:tc>
          <w:tcPr>
            <w:tcW w:w="2054" w:type="pct"/>
          </w:tcPr>
          <w:p w:rsidR="00EF2756" w:rsidRPr="007C0200" w:rsidRDefault="00EF2756" w:rsidP="00E77B73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33603E" w:rsidRDefault="0033603E">
      <w:r>
        <w:br w:type="page"/>
      </w:r>
    </w:p>
    <w:tbl>
      <w:tblPr>
        <w:tblStyle w:val="af3"/>
        <w:tblW w:w="4998" w:type="pct"/>
        <w:tblLook w:val="01E0" w:firstRow="1" w:lastRow="1" w:firstColumn="1" w:lastColumn="1" w:noHBand="0" w:noVBand="0"/>
      </w:tblPr>
      <w:tblGrid>
        <w:gridCol w:w="2801"/>
        <w:gridCol w:w="2836"/>
        <w:gridCol w:w="3930"/>
      </w:tblGrid>
      <w:tr w:rsidR="00EF2756" w:rsidRPr="00C24F0C" w:rsidTr="00EF2756">
        <w:trPr>
          <w:trHeight w:val="273"/>
        </w:trPr>
        <w:tc>
          <w:tcPr>
            <w:tcW w:w="1464" w:type="pct"/>
          </w:tcPr>
          <w:p w:rsidR="00EF2756" w:rsidRPr="00D111DA" w:rsidRDefault="00EF2756" w:rsidP="00EF275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482" w:type="pct"/>
          </w:tcPr>
          <w:p w:rsidR="00EF2756" w:rsidRPr="00D111DA" w:rsidRDefault="00EF2756" w:rsidP="00EF275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054" w:type="pct"/>
          </w:tcPr>
          <w:p w:rsidR="00EF2756" w:rsidRPr="00D111DA" w:rsidRDefault="00EF2756" w:rsidP="00EF275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EF2756" w:rsidRPr="00C24F0C" w:rsidTr="00B963B3">
        <w:trPr>
          <w:trHeight w:val="586"/>
        </w:trPr>
        <w:tc>
          <w:tcPr>
            <w:tcW w:w="1464" w:type="pct"/>
          </w:tcPr>
          <w:p w:rsidR="00EF2756" w:rsidRPr="007C0200" w:rsidRDefault="00EF2756" w:rsidP="00AB5C48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группы отходов их источники и масштабы образования;</w:t>
            </w:r>
          </w:p>
        </w:tc>
        <w:tc>
          <w:tcPr>
            <w:tcW w:w="1482" w:type="pct"/>
          </w:tcPr>
          <w:p w:rsidR="00EF2756" w:rsidRPr="007C0200" w:rsidRDefault="00EF2756" w:rsidP="007B4C1B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изложение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концентрированно в логически выдержанной форме 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зрения о влиянии человека на природу</w:t>
            </w:r>
          </w:p>
        </w:tc>
        <w:tc>
          <w:tcPr>
            <w:tcW w:w="2054" w:type="pct"/>
          </w:tcPr>
          <w:p w:rsidR="00EF2756" w:rsidRPr="007C0200" w:rsidRDefault="00EF2756" w:rsidP="0033603E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77B73"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 заданий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зачет.</w:t>
            </w:r>
          </w:p>
        </w:tc>
      </w:tr>
      <w:tr w:rsidR="00EF2756" w:rsidRPr="00C24F0C" w:rsidTr="00B963B3">
        <w:trPr>
          <w:trHeight w:val="586"/>
        </w:trPr>
        <w:tc>
          <w:tcPr>
            <w:tcW w:w="1464" w:type="pct"/>
          </w:tcPr>
          <w:p w:rsidR="00EF2756" w:rsidRPr="007C0200" w:rsidRDefault="00EF2756" w:rsidP="00C24F0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принципы мониторинга окружа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ющей среды;</w:t>
            </w:r>
          </w:p>
        </w:tc>
        <w:tc>
          <w:tcPr>
            <w:tcW w:w="1482" w:type="pct"/>
          </w:tcPr>
          <w:p w:rsidR="00EF2756" w:rsidRPr="007C0200" w:rsidRDefault="00EF2756" w:rsidP="007B4C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понятийным аппаратом по мониторингу окружающей среды и способах решения ключевых экологических проблем</w:t>
            </w:r>
          </w:p>
        </w:tc>
        <w:tc>
          <w:tcPr>
            <w:tcW w:w="2054" w:type="pct"/>
          </w:tcPr>
          <w:p w:rsidR="00EF2756" w:rsidRPr="007C0200" w:rsidRDefault="00EF2756" w:rsidP="00E77B73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F2756" w:rsidRPr="00C24F0C" w:rsidTr="00B963B3">
        <w:trPr>
          <w:trHeight w:val="586"/>
        </w:trPr>
        <w:tc>
          <w:tcPr>
            <w:tcW w:w="1464" w:type="pct"/>
          </w:tcPr>
          <w:p w:rsidR="00EF2756" w:rsidRPr="007C0200" w:rsidRDefault="00EF2756" w:rsidP="00AB5C48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и социальные вопросы природопользования и экологической безопасности;</w:t>
            </w:r>
          </w:p>
        </w:tc>
        <w:tc>
          <w:tcPr>
            <w:tcW w:w="1482" w:type="pct"/>
          </w:tcPr>
          <w:p w:rsidR="00EF2756" w:rsidRPr="007C0200" w:rsidRDefault="00EF2756" w:rsidP="00C24F0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сознание ответственности за нарушение экологической безопасности, аргументированное отстаивание свей точки зрения по проблеме</w:t>
            </w:r>
          </w:p>
        </w:tc>
        <w:tc>
          <w:tcPr>
            <w:tcW w:w="2054" w:type="pct"/>
          </w:tcPr>
          <w:p w:rsidR="00EF2756" w:rsidRPr="007C0200" w:rsidRDefault="00EF2756" w:rsidP="0033603E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77B73"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 заданий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зачет.</w:t>
            </w:r>
          </w:p>
        </w:tc>
      </w:tr>
      <w:tr w:rsidR="00EF2756" w:rsidRPr="00C24F0C" w:rsidTr="00B963B3">
        <w:trPr>
          <w:trHeight w:val="586"/>
        </w:trPr>
        <w:tc>
          <w:tcPr>
            <w:tcW w:w="1464" w:type="pct"/>
          </w:tcPr>
          <w:p w:rsidR="00EF2756" w:rsidRPr="007C0200" w:rsidRDefault="00EF2756" w:rsidP="00AB5C48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правила международного сотрудничества области природопользования и охраны окружающей среды;</w:t>
            </w:r>
          </w:p>
        </w:tc>
        <w:tc>
          <w:tcPr>
            <w:tcW w:w="1482" w:type="pct"/>
          </w:tcPr>
          <w:p w:rsidR="00EF2756" w:rsidRPr="007C0200" w:rsidRDefault="00EF2756" w:rsidP="00C24F0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сознание ответственности за нарушение экологической безопасности, аргументированное отстаивание свей точки зрения по проблеме</w:t>
            </w:r>
          </w:p>
        </w:tc>
        <w:tc>
          <w:tcPr>
            <w:tcW w:w="2054" w:type="pct"/>
          </w:tcPr>
          <w:p w:rsidR="00EF2756" w:rsidRPr="007C0200" w:rsidRDefault="00EF2756" w:rsidP="00E77B73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F2756" w:rsidRPr="00C24F0C" w:rsidTr="00B963B3">
        <w:trPr>
          <w:trHeight w:val="573"/>
        </w:trPr>
        <w:tc>
          <w:tcPr>
            <w:tcW w:w="1464" w:type="pct"/>
          </w:tcPr>
          <w:p w:rsidR="00EF2756" w:rsidRPr="007C0200" w:rsidRDefault="00EF2756" w:rsidP="00C24F0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природоресурсный потенциал Российской Федерации;</w:t>
            </w:r>
          </w:p>
        </w:tc>
        <w:tc>
          <w:tcPr>
            <w:tcW w:w="1482" w:type="pct"/>
          </w:tcPr>
          <w:p w:rsidR="00EF2756" w:rsidRPr="007C0200" w:rsidRDefault="00EF2756" w:rsidP="00C24F0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рамотное проведение сравнительного анализа  ресурсного потенциала стран мира</w:t>
            </w:r>
          </w:p>
        </w:tc>
        <w:tc>
          <w:tcPr>
            <w:tcW w:w="2054" w:type="pct"/>
          </w:tcPr>
          <w:p w:rsidR="00EF2756" w:rsidRPr="007C0200" w:rsidRDefault="00EF2756" w:rsidP="00E77B73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F2756" w:rsidRPr="00C24F0C" w:rsidTr="00B963B3">
        <w:trPr>
          <w:trHeight w:val="1123"/>
        </w:trPr>
        <w:tc>
          <w:tcPr>
            <w:tcW w:w="1464" w:type="pct"/>
          </w:tcPr>
          <w:p w:rsidR="00EF2756" w:rsidRPr="007C0200" w:rsidRDefault="00EF2756" w:rsidP="00C24F0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охраняемые природные территории.</w:t>
            </w:r>
          </w:p>
        </w:tc>
        <w:tc>
          <w:tcPr>
            <w:tcW w:w="1482" w:type="pct"/>
          </w:tcPr>
          <w:p w:rsidR="00EF2756" w:rsidRPr="007C0200" w:rsidRDefault="00EF2756" w:rsidP="009C202A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вободно владе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понятийным аппаратом по основным проблемам экологии, умелое обоснование ключевых идей</w:t>
            </w:r>
          </w:p>
        </w:tc>
        <w:tc>
          <w:tcPr>
            <w:tcW w:w="2054" w:type="pct"/>
          </w:tcPr>
          <w:p w:rsidR="00EF2756" w:rsidRPr="007C0200" w:rsidRDefault="00EF2756" w:rsidP="0033603E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77B73"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 заданий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зачет.</w:t>
            </w:r>
          </w:p>
        </w:tc>
      </w:tr>
    </w:tbl>
    <w:p w:rsidR="0033603E" w:rsidRDefault="0033603E">
      <w:r>
        <w:br w:type="page"/>
      </w:r>
    </w:p>
    <w:tbl>
      <w:tblPr>
        <w:tblStyle w:val="af3"/>
        <w:tblW w:w="4998" w:type="pct"/>
        <w:tblLook w:val="01E0" w:firstRow="1" w:lastRow="1" w:firstColumn="1" w:lastColumn="1" w:noHBand="0" w:noVBand="0"/>
      </w:tblPr>
      <w:tblGrid>
        <w:gridCol w:w="2801"/>
        <w:gridCol w:w="2836"/>
        <w:gridCol w:w="3930"/>
      </w:tblGrid>
      <w:tr w:rsidR="00EF2756" w:rsidRPr="00C24F0C" w:rsidTr="00B963B3">
        <w:trPr>
          <w:trHeight w:val="178"/>
        </w:trPr>
        <w:tc>
          <w:tcPr>
            <w:tcW w:w="1464" w:type="pct"/>
          </w:tcPr>
          <w:p w:rsidR="00EF2756" w:rsidRPr="00D111DA" w:rsidRDefault="00EF2756" w:rsidP="00EF275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482" w:type="pct"/>
          </w:tcPr>
          <w:p w:rsidR="00EF2756" w:rsidRPr="00D111DA" w:rsidRDefault="00EF2756" w:rsidP="00EF275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054" w:type="pct"/>
          </w:tcPr>
          <w:p w:rsidR="00EF2756" w:rsidRPr="00D111DA" w:rsidRDefault="00EF2756" w:rsidP="00EF275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EF2756" w:rsidRPr="00C24F0C" w:rsidTr="00B963B3">
        <w:trPr>
          <w:trHeight w:val="178"/>
        </w:trPr>
        <w:tc>
          <w:tcPr>
            <w:tcW w:w="1464" w:type="pct"/>
          </w:tcPr>
          <w:p w:rsidR="00EF2756" w:rsidRPr="007C0200" w:rsidRDefault="00EF2756" w:rsidP="00C24F0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1482" w:type="pct"/>
          </w:tcPr>
          <w:p w:rsidR="00EF2756" w:rsidRPr="007C0200" w:rsidRDefault="00EF2756" w:rsidP="00C24F0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pct"/>
          </w:tcPr>
          <w:p w:rsidR="00EF2756" w:rsidRPr="007C0200" w:rsidRDefault="00EF2756" w:rsidP="00C24F0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756" w:rsidRPr="00C24F0C" w:rsidTr="00B963B3">
        <w:trPr>
          <w:trHeight w:val="1360"/>
        </w:trPr>
        <w:tc>
          <w:tcPr>
            <w:tcW w:w="1464" w:type="pct"/>
          </w:tcPr>
          <w:p w:rsidR="00EF2756" w:rsidRPr="007C0200" w:rsidRDefault="00EF2756" w:rsidP="00C24F0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прогнозировать экологические последствия различных видов деятельности;</w:t>
            </w:r>
          </w:p>
        </w:tc>
        <w:tc>
          <w:tcPr>
            <w:tcW w:w="1482" w:type="pct"/>
          </w:tcPr>
          <w:p w:rsidR="00EF2756" w:rsidRPr="007C0200" w:rsidRDefault="00EF2756" w:rsidP="001B5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зложение своих мыслей по проблеме социальной и экологической безопасности, пропаганда здорового образа жизни.</w:t>
            </w:r>
          </w:p>
        </w:tc>
        <w:tc>
          <w:tcPr>
            <w:tcW w:w="2054" w:type="pct"/>
          </w:tcPr>
          <w:p w:rsidR="00EF2756" w:rsidRPr="007C0200" w:rsidRDefault="00C927AD" w:rsidP="00E77B73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, фронтальн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опрос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</w:tr>
      <w:tr w:rsidR="00EF2756" w:rsidRPr="00C24F0C" w:rsidTr="00B963B3">
        <w:trPr>
          <w:trHeight w:val="615"/>
        </w:trPr>
        <w:tc>
          <w:tcPr>
            <w:tcW w:w="1464" w:type="pct"/>
          </w:tcPr>
          <w:p w:rsidR="00EF2756" w:rsidRPr="007C0200" w:rsidRDefault="00EF2756" w:rsidP="00AB5C48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профессиональной деятельности представления о взаимосвязи  организмов и среды обитания</w:t>
            </w:r>
          </w:p>
        </w:tc>
        <w:tc>
          <w:tcPr>
            <w:tcW w:w="1482" w:type="pct"/>
          </w:tcPr>
          <w:p w:rsidR="00EF2756" w:rsidRPr="007C0200" w:rsidRDefault="00C927AD" w:rsidP="00C927AD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F2756"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EF2756"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="00EF2756"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понятийным аппаратом по основным проблемам экологии, умелое обоснование ключевых идей</w:t>
            </w:r>
          </w:p>
        </w:tc>
        <w:tc>
          <w:tcPr>
            <w:tcW w:w="2054" w:type="pct"/>
          </w:tcPr>
          <w:p w:rsidR="00EF2756" w:rsidRPr="007C0200" w:rsidRDefault="00C927AD" w:rsidP="00E77B73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, фронтальн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опрос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</w:tr>
      <w:tr w:rsidR="00EF2756" w:rsidRPr="00C24F0C" w:rsidTr="00B963B3">
        <w:trPr>
          <w:trHeight w:val="600"/>
        </w:trPr>
        <w:tc>
          <w:tcPr>
            <w:tcW w:w="1464" w:type="pct"/>
          </w:tcPr>
          <w:p w:rsidR="00EF2756" w:rsidRPr="007C0200" w:rsidRDefault="00EF2756" w:rsidP="00AB5C48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облюдать в профессиональной деятельности регламенты экологической безопасности</w:t>
            </w:r>
          </w:p>
        </w:tc>
        <w:tc>
          <w:tcPr>
            <w:tcW w:w="1482" w:type="pct"/>
          </w:tcPr>
          <w:p w:rsidR="00EF2756" w:rsidRPr="007C0200" w:rsidRDefault="00C927AD" w:rsidP="00C24F0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F2756"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сознание ответственности за нарушение экологической безопасности, аргументированное отстаивание свей точки зрения по проблеме</w:t>
            </w:r>
          </w:p>
        </w:tc>
        <w:tc>
          <w:tcPr>
            <w:tcW w:w="2054" w:type="pct"/>
          </w:tcPr>
          <w:p w:rsidR="00EF2756" w:rsidRPr="007C0200" w:rsidRDefault="00C927AD" w:rsidP="00E77B73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, фронтальн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опрос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r w:rsidR="00E77B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EF2756" w:rsidRPr="00906452" w:rsidRDefault="00EF2756" w:rsidP="00312C48">
      <w:pPr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</w:p>
    <w:sectPr w:rsidR="00EF2756" w:rsidRPr="00906452" w:rsidSect="008B4F5F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65D" w:rsidRDefault="00E9065D" w:rsidP="00D111DA">
      <w:pPr>
        <w:spacing w:after="0" w:line="240" w:lineRule="auto"/>
      </w:pPr>
      <w:r>
        <w:separator/>
      </w:r>
    </w:p>
  </w:endnote>
  <w:endnote w:type="continuationSeparator" w:id="0">
    <w:p w:rsidR="00E9065D" w:rsidRDefault="00E9065D" w:rsidP="00D1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37105"/>
      <w:docPartObj>
        <w:docPartGallery w:val="Page Numbers (Bottom of Page)"/>
        <w:docPartUnique/>
      </w:docPartObj>
    </w:sdtPr>
    <w:sdtEndPr/>
    <w:sdtContent>
      <w:p w:rsidR="00935247" w:rsidRDefault="00935247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3D1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35247" w:rsidRDefault="0093524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247" w:rsidRDefault="00935247" w:rsidP="008414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5247" w:rsidRDefault="00935247" w:rsidP="0084141D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247" w:rsidRDefault="0093524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83D10">
      <w:rPr>
        <w:noProof/>
      </w:rPr>
      <w:t>10</w:t>
    </w:r>
    <w:r>
      <w:rPr>
        <w:noProof/>
      </w:rPr>
      <w:fldChar w:fldCharType="end"/>
    </w:r>
  </w:p>
  <w:p w:rsidR="00935247" w:rsidRDefault="00935247" w:rsidP="008414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65D" w:rsidRDefault="00E9065D" w:rsidP="00D111DA">
      <w:pPr>
        <w:spacing w:after="0" w:line="240" w:lineRule="auto"/>
      </w:pPr>
      <w:r>
        <w:separator/>
      </w:r>
    </w:p>
  </w:footnote>
  <w:footnote w:type="continuationSeparator" w:id="0">
    <w:p w:rsidR="00E9065D" w:rsidRDefault="00E9065D" w:rsidP="00D11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625"/>
    <w:multiLevelType w:val="hybridMultilevel"/>
    <w:tmpl w:val="D2FA65B6"/>
    <w:lvl w:ilvl="0" w:tplc="4C3875B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B59121D"/>
    <w:multiLevelType w:val="hybridMultilevel"/>
    <w:tmpl w:val="FDF42B7A"/>
    <w:lvl w:ilvl="0" w:tplc="737A8350">
      <w:start w:val="1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E734F"/>
    <w:multiLevelType w:val="hybridMultilevel"/>
    <w:tmpl w:val="4DE0E42E"/>
    <w:lvl w:ilvl="0" w:tplc="45902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9A0A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5E73C7"/>
    <w:multiLevelType w:val="hybridMultilevel"/>
    <w:tmpl w:val="F664DF36"/>
    <w:lvl w:ilvl="0" w:tplc="858A74AE">
      <w:start w:val="1"/>
      <w:numFmt w:val="bullet"/>
      <w:lvlText w:val="–"/>
      <w:lvlJc w:val="left"/>
      <w:pPr>
        <w:tabs>
          <w:tab w:val="num" w:pos="907"/>
        </w:tabs>
        <w:ind w:firstLine="567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9B9"/>
    <w:multiLevelType w:val="hybridMultilevel"/>
    <w:tmpl w:val="C510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4F362C4"/>
    <w:multiLevelType w:val="hybridMultilevel"/>
    <w:tmpl w:val="94920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554A7"/>
    <w:multiLevelType w:val="hybridMultilevel"/>
    <w:tmpl w:val="31B2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D45C0"/>
    <w:multiLevelType w:val="multilevel"/>
    <w:tmpl w:val="1218A14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2083DB3"/>
    <w:multiLevelType w:val="hybridMultilevel"/>
    <w:tmpl w:val="5FFCBE0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3"/>
        </w:tabs>
        <w:ind w:left="17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3"/>
        </w:tabs>
        <w:ind w:left="24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3"/>
        </w:tabs>
        <w:ind w:left="31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3"/>
        </w:tabs>
        <w:ind w:left="38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3"/>
        </w:tabs>
        <w:ind w:left="45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3"/>
        </w:tabs>
        <w:ind w:left="53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3"/>
        </w:tabs>
        <w:ind w:left="60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3"/>
        </w:tabs>
        <w:ind w:left="6743" w:hanging="180"/>
      </w:pPr>
      <w:rPr>
        <w:rFonts w:cs="Times New Roman"/>
      </w:rPr>
    </w:lvl>
  </w:abstractNum>
  <w:abstractNum w:abstractNumId="11" w15:restartNumberingAfterBreak="0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350DB"/>
    <w:multiLevelType w:val="hybridMultilevel"/>
    <w:tmpl w:val="2EA49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0C696B"/>
    <w:multiLevelType w:val="hybridMultilevel"/>
    <w:tmpl w:val="FF68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3435B"/>
    <w:multiLevelType w:val="hybridMultilevel"/>
    <w:tmpl w:val="D102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D2BEB"/>
    <w:multiLevelType w:val="hybridMultilevel"/>
    <w:tmpl w:val="3DC4D110"/>
    <w:lvl w:ilvl="0" w:tplc="793A0F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EC5579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9" w15:restartNumberingAfterBreak="0">
    <w:nsid w:val="33312BC5"/>
    <w:multiLevelType w:val="multilevel"/>
    <w:tmpl w:val="B78C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C71208"/>
    <w:multiLevelType w:val="hybridMultilevel"/>
    <w:tmpl w:val="E594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946EF"/>
    <w:multiLevelType w:val="multilevel"/>
    <w:tmpl w:val="144A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AF26CF"/>
    <w:multiLevelType w:val="multilevel"/>
    <w:tmpl w:val="DB7A8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12183A"/>
    <w:multiLevelType w:val="hybridMultilevel"/>
    <w:tmpl w:val="0E18F55A"/>
    <w:lvl w:ilvl="0" w:tplc="D2D4A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B02EDA"/>
    <w:multiLevelType w:val="hybridMultilevel"/>
    <w:tmpl w:val="16BC8188"/>
    <w:lvl w:ilvl="0" w:tplc="05B0B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B428B"/>
    <w:multiLevelType w:val="multilevel"/>
    <w:tmpl w:val="7DBAE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C5D4164"/>
    <w:multiLevelType w:val="hybridMultilevel"/>
    <w:tmpl w:val="6046D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2F24D7"/>
    <w:multiLevelType w:val="hybridMultilevel"/>
    <w:tmpl w:val="9FE49300"/>
    <w:lvl w:ilvl="0" w:tplc="EDB49A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F4691"/>
    <w:multiLevelType w:val="multilevel"/>
    <w:tmpl w:val="D142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21388"/>
    <w:multiLevelType w:val="hybridMultilevel"/>
    <w:tmpl w:val="1282580A"/>
    <w:lvl w:ilvl="0" w:tplc="F454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2B4D88"/>
    <w:multiLevelType w:val="hybridMultilevel"/>
    <w:tmpl w:val="54801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51419"/>
    <w:multiLevelType w:val="multilevel"/>
    <w:tmpl w:val="D8B0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3" w15:restartNumberingAfterBreak="0">
    <w:nsid w:val="76447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87B5B23"/>
    <w:multiLevelType w:val="hybridMultilevel"/>
    <w:tmpl w:val="4EF69C7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29"/>
  </w:num>
  <w:num w:numId="3">
    <w:abstractNumId w:val="14"/>
  </w:num>
  <w:num w:numId="4">
    <w:abstractNumId w:val="23"/>
  </w:num>
  <w:num w:numId="5">
    <w:abstractNumId w:val="11"/>
  </w:num>
  <w:num w:numId="6">
    <w:abstractNumId w:val="32"/>
  </w:num>
  <w:num w:numId="7">
    <w:abstractNumId w:val="3"/>
  </w:num>
  <w:num w:numId="8">
    <w:abstractNumId w:val="33"/>
  </w:num>
  <w:num w:numId="9">
    <w:abstractNumId w:val="22"/>
  </w:num>
  <w:num w:numId="10">
    <w:abstractNumId w:val="30"/>
  </w:num>
  <w:num w:numId="11">
    <w:abstractNumId w:val="24"/>
  </w:num>
  <w:num w:numId="12">
    <w:abstractNumId w:val="12"/>
  </w:num>
  <w:num w:numId="13">
    <w:abstractNumId w:val="17"/>
  </w:num>
  <w:num w:numId="14">
    <w:abstractNumId w:val="26"/>
  </w:num>
  <w:num w:numId="15">
    <w:abstractNumId w:val="31"/>
  </w:num>
  <w:num w:numId="16">
    <w:abstractNumId w:val="27"/>
  </w:num>
  <w:num w:numId="17">
    <w:abstractNumId w:val="20"/>
  </w:num>
  <w:num w:numId="18">
    <w:abstractNumId w:val="8"/>
  </w:num>
  <w:num w:numId="19">
    <w:abstractNumId w:val="4"/>
  </w:num>
  <w:num w:numId="20">
    <w:abstractNumId w:val="10"/>
  </w:num>
  <w:num w:numId="21">
    <w:abstractNumId w:val="0"/>
  </w:num>
  <w:num w:numId="22">
    <w:abstractNumId w:val="25"/>
  </w:num>
  <w:num w:numId="23">
    <w:abstractNumId w:val="9"/>
  </w:num>
  <w:num w:numId="24">
    <w:abstractNumId w:val="15"/>
  </w:num>
  <w:num w:numId="25">
    <w:abstractNumId w:val="1"/>
  </w:num>
  <w:num w:numId="26">
    <w:abstractNumId w:val="16"/>
  </w:num>
  <w:num w:numId="27">
    <w:abstractNumId w:val="34"/>
  </w:num>
  <w:num w:numId="28">
    <w:abstractNumId w:val="21"/>
  </w:num>
  <w:num w:numId="29">
    <w:abstractNumId w:val="19"/>
  </w:num>
  <w:num w:numId="30">
    <w:abstractNumId w:val="7"/>
  </w:num>
  <w:num w:numId="31">
    <w:abstractNumId w:val="13"/>
  </w:num>
  <w:num w:numId="32">
    <w:abstractNumId w:val="28"/>
  </w:num>
  <w:num w:numId="33">
    <w:abstractNumId w:val="5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1DA"/>
    <w:rsid w:val="0000121E"/>
    <w:rsid w:val="00006688"/>
    <w:rsid w:val="00012DF4"/>
    <w:rsid w:val="00022F57"/>
    <w:rsid w:val="000235AD"/>
    <w:rsid w:val="00024FC2"/>
    <w:rsid w:val="00033BC3"/>
    <w:rsid w:val="000649A1"/>
    <w:rsid w:val="000726B1"/>
    <w:rsid w:val="000736F6"/>
    <w:rsid w:val="000926EF"/>
    <w:rsid w:val="000928F8"/>
    <w:rsid w:val="000A5379"/>
    <w:rsid w:val="000A6EED"/>
    <w:rsid w:val="000B2297"/>
    <w:rsid w:val="000C1D4B"/>
    <w:rsid w:val="000C6CBE"/>
    <w:rsid w:val="00100297"/>
    <w:rsid w:val="00116875"/>
    <w:rsid w:val="00116ED7"/>
    <w:rsid w:val="001238D1"/>
    <w:rsid w:val="00124324"/>
    <w:rsid w:val="0013703B"/>
    <w:rsid w:val="00143D58"/>
    <w:rsid w:val="001446D1"/>
    <w:rsid w:val="00165CEF"/>
    <w:rsid w:val="00171699"/>
    <w:rsid w:val="00171BD3"/>
    <w:rsid w:val="001803EE"/>
    <w:rsid w:val="00187D79"/>
    <w:rsid w:val="00197BB7"/>
    <w:rsid w:val="001A0CB8"/>
    <w:rsid w:val="001A3BF6"/>
    <w:rsid w:val="001A4DE5"/>
    <w:rsid w:val="001B54ED"/>
    <w:rsid w:val="001C4CB9"/>
    <w:rsid w:val="001D6950"/>
    <w:rsid w:val="001E389C"/>
    <w:rsid w:val="001F2489"/>
    <w:rsid w:val="001F60E5"/>
    <w:rsid w:val="001F65F6"/>
    <w:rsid w:val="0020306A"/>
    <w:rsid w:val="002030B1"/>
    <w:rsid w:val="002050BA"/>
    <w:rsid w:val="00205F2E"/>
    <w:rsid w:val="002155AF"/>
    <w:rsid w:val="0021701C"/>
    <w:rsid w:val="0023039C"/>
    <w:rsid w:val="00235CF9"/>
    <w:rsid w:val="002456FC"/>
    <w:rsid w:val="00247EEE"/>
    <w:rsid w:val="00252344"/>
    <w:rsid w:val="002821E6"/>
    <w:rsid w:val="00283BFD"/>
    <w:rsid w:val="002A1737"/>
    <w:rsid w:val="002A1F05"/>
    <w:rsid w:val="002A51B9"/>
    <w:rsid w:val="002B25CB"/>
    <w:rsid w:val="002C107E"/>
    <w:rsid w:val="002E64D9"/>
    <w:rsid w:val="00312C48"/>
    <w:rsid w:val="003218E0"/>
    <w:rsid w:val="0032396A"/>
    <w:rsid w:val="0033603E"/>
    <w:rsid w:val="00337FB9"/>
    <w:rsid w:val="00347278"/>
    <w:rsid w:val="00353B63"/>
    <w:rsid w:val="003618F5"/>
    <w:rsid w:val="003645AE"/>
    <w:rsid w:val="00380AC4"/>
    <w:rsid w:val="003813BA"/>
    <w:rsid w:val="00387F16"/>
    <w:rsid w:val="00397DD6"/>
    <w:rsid w:val="003A39EA"/>
    <w:rsid w:val="003B768B"/>
    <w:rsid w:val="003F161A"/>
    <w:rsid w:val="00401DF6"/>
    <w:rsid w:val="00402361"/>
    <w:rsid w:val="0040482C"/>
    <w:rsid w:val="00411274"/>
    <w:rsid w:val="00411AF1"/>
    <w:rsid w:val="00416061"/>
    <w:rsid w:val="00432065"/>
    <w:rsid w:val="004351CC"/>
    <w:rsid w:val="00464164"/>
    <w:rsid w:val="0048095B"/>
    <w:rsid w:val="004825E7"/>
    <w:rsid w:val="00483D10"/>
    <w:rsid w:val="00494F70"/>
    <w:rsid w:val="004A550A"/>
    <w:rsid w:val="004B0114"/>
    <w:rsid w:val="004B7A70"/>
    <w:rsid w:val="004C1F32"/>
    <w:rsid w:val="004D065A"/>
    <w:rsid w:val="004F50B0"/>
    <w:rsid w:val="00527A16"/>
    <w:rsid w:val="00546ACB"/>
    <w:rsid w:val="00552325"/>
    <w:rsid w:val="0055358A"/>
    <w:rsid w:val="00556765"/>
    <w:rsid w:val="005571A9"/>
    <w:rsid w:val="005661D5"/>
    <w:rsid w:val="00571D8D"/>
    <w:rsid w:val="00574A17"/>
    <w:rsid w:val="005834EE"/>
    <w:rsid w:val="0058615A"/>
    <w:rsid w:val="00590B63"/>
    <w:rsid w:val="005B3116"/>
    <w:rsid w:val="005C3A84"/>
    <w:rsid w:val="005D2709"/>
    <w:rsid w:val="005D44AE"/>
    <w:rsid w:val="005D7A30"/>
    <w:rsid w:val="005E6098"/>
    <w:rsid w:val="005F1BA8"/>
    <w:rsid w:val="006018FB"/>
    <w:rsid w:val="00601CA0"/>
    <w:rsid w:val="00602C31"/>
    <w:rsid w:val="0060496A"/>
    <w:rsid w:val="00604DAF"/>
    <w:rsid w:val="006350AA"/>
    <w:rsid w:val="0067193B"/>
    <w:rsid w:val="00674772"/>
    <w:rsid w:val="00677F69"/>
    <w:rsid w:val="0069461D"/>
    <w:rsid w:val="006A5988"/>
    <w:rsid w:val="006A5C52"/>
    <w:rsid w:val="006B1911"/>
    <w:rsid w:val="006B5D5C"/>
    <w:rsid w:val="006D0083"/>
    <w:rsid w:val="006F3B1E"/>
    <w:rsid w:val="00705024"/>
    <w:rsid w:val="00714A84"/>
    <w:rsid w:val="00720002"/>
    <w:rsid w:val="007202BB"/>
    <w:rsid w:val="00724E55"/>
    <w:rsid w:val="00726B60"/>
    <w:rsid w:val="00735EE0"/>
    <w:rsid w:val="0073608C"/>
    <w:rsid w:val="007401A7"/>
    <w:rsid w:val="00742E82"/>
    <w:rsid w:val="007450A5"/>
    <w:rsid w:val="00746999"/>
    <w:rsid w:val="0075378E"/>
    <w:rsid w:val="0075622B"/>
    <w:rsid w:val="00763C8D"/>
    <w:rsid w:val="00770B47"/>
    <w:rsid w:val="00770EB8"/>
    <w:rsid w:val="0077117F"/>
    <w:rsid w:val="007722B1"/>
    <w:rsid w:val="00775107"/>
    <w:rsid w:val="00777294"/>
    <w:rsid w:val="0078099B"/>
    <w:rsid w:val="00784494"/>
    <w:rsid w:val="00786BAB"/>
    <w:rsid w:val="00786CE2"/>
    <w:rsid w:val="0079136E"/>
    <w:rsid w:val="00792758"/>
    <w:rsid w:val="00792D07"/>
    <w:rsid w:val="007A49E3"/>
    <w:rsid w:val="007B4C1B"/>
    <w:rsid w:val="007C0200"/>
    <w:rsid w:val="007C4127"/>
    <w:rsid w:val="007F4905"/>
    <w:rsid w:val="00810267"/>
    <w:rsid w:val="00813E84"/>
    <w:rsid w:val="008310E9"/>
    <w:rsid w:val="0084141D"/>
    <w:rsid w:val="008438CF"/>
    <w:rsid w:val="008778DF"/>
    <w:rsid w:val="0087795D"/>
    <w:rsid w:val="00887997"/>
    <w:rsid w:val="00896BB7"/>
    <w:rsid w:val="008A4232"/>
    <w:rsid w:val="008B4F5F"/>
    <w:rsid w:val="008E0F07"/>
    <w:rsid w:val="008F4805"/>
    <w:rsid w:val="008F683A"/>
    <w:rsid w:val="008F6BDF"/>
    <w:rsid w:val="00915C66"/>
    <w:rsid w:val="00922147"/>
    <w:rsid w:val="00926010"/>
    <w:rsid w:val="00935247"/>
    <w:rsid w:val="00947AEB"/>
    <w:rsid w:val="0097739D"/>
    <w:rsid w:val="00987760"/>
    <w:rsid w:val="00997D5B"/>
    <w:rsid w:val="009B3015"/>
    <w:rsid w:val="009C202A"/>
    <w:rsid w:val="009E1F23"/>
    <w:rsid w:val="009E5BC4"/>
    <w:rsid w:val="009F0C79"/>
    <w:rsid w:val="00A17B81"/>
    <w:rsid w:val="00A21D36"/>
    <w:rsid w:val="00A3427D"/>
    <w:rsid w:val="00A3466E"/>
    <w:rsid w:val="00A41E30"/>
    <w:rsid w:val="00A4614C"/>
    <w:rsid w:val="00A56E22"/>
    <w:rsid w:val="00A65816"/>
    <w:rsid w:val="00AB5C48"/>
    <w:rsid w:val="00AD3FF6"/>
    <w:rsid w:val="00AE4F76"/>
    <w:rsid w:val="00AF1941"/>
    <w:rsid w:val="00AF7B21"/>
    <w:rsid w:val="00B01217"/>
    <w:rsid w:val="00B0239E"/>
    <w:rsid w:val="00B03783"/>
    <w:rsid w:val="00B12DE8"/>
    <w:rsid w:val="00B14928"/>
    <w:rsid w:val="00B272AB"/>
    <w:rsid w:val="00B27B78"/>
    <w:rsid w:val="00B32766"/>
    <w:rsid w:val="00B505B9"/>
    <w:rsid w:val="00B66770"/>
    <w:rsid w:val="00B77B2A"/>
    <w:rsid w:val="00B943FB"/>
    <w:rsid w:val="00B963B3"/>
    <w:rsid w:val="00BB3C44"/>
    <w:rsid w:val="00BB60D2"/>
    <w:rsid w:val="00BC6230"/>
    <w:rsid w:val="00BC62EF"/>
    <w:rsid w:val="00BE63F9"/>
    <w:rsid w:val="00C06326"/>
    <w:rsid w:val="00C12242"/>
    <w:rsid w:val="00C24F0C"/>
    <w:rsid w:val="00C44DE0"/>
    <w:rsid w:val="00C4529D"/>
    <w:rsid w:val="00C53E99"/>
    <w:rsid w:val="00C62426"/>
    <w:rsid w:val="00C82BE0"/>
    <w:rsid w:val="00C85F99"/>
    <w:rsid w:val="00C910DC"/>
    <w:rsid w:val="00C927AD"/>
    <w:rsid w:val="00CA6F5A"/>
    <w:rsid w:val="00CB4FA2"/>
    <w:rsid w:val="00CC491B"/>
    <w:rsid w:val="00CC798D"/>
    <w:rsid w:val="00D0263C"/>
    <w:rsid w:val="00D10075"/>
    <w:rsid w:val="00D111DA"/>
    <w:rsid w:val="00D33FB4"/>
    <w:rsid w:val="00D37349"/>
    <w:rsid w:val="00D7261A"/>
    <w:rsid w:val="00D74609"/>
    <w:rsid w:val="00D901EB"/>
    <w:rsid w:val="00D95A65"/>
    <w:rsid w:val="00DA4CB0"/>
    <w:rsid w:val="00DA7C6D"/>
    <w:rsid w:val="00DB480A"/>
    <w:rsid w:val="00DD0802"/>
    <w:rsid w:val="00DD4351"/>
    <w:rsid w:val="00DD6B87"/>
    <w:rsid w:val="00DE1728"/>
    <w:rsid w:val="00DE2746"/>
    <w:rsid w:val="00DF1207"/>
    <w:rsid w:val="00DF32A1"/>
    <w:rsid w:val="00DF7D10"/>
    <w:rsid w:val="00E23B03"/>
    <w:rsid w:val="00E308DD"/>
    <w:rsid w:val="00E37BBE"/>
    <w:rsid w:val="00E65A82"/>
    <w:rsid w:val="00E71E74"/>
    <w:rsid w:val="00E77B73"/>
    <w:rsid w:val="00E80B71"/>
    <w:rsid w:val="00E9065D"/>
    <w:rsid w:val="00EA118F"/>
    <w:rsid w:val="00EB6A23"/>
    <w:rsid w:val="00EC0898"/>
    <w:rsid w:val="00EC6907"/>
    <w:rsid w:val="00EC7CF3"/>
    <w:rsid w:val="00ED39B8"/>
    <w:rsid w:val="00EE710B"/>
    <w:rsid w:val="00EF2756"/>
    <w:rsid w:val="00F00591"/>
    <w:rsid w:val="00F02A49"/>
    <w:rsid w:val="00F20A23"/>
    <w:rsid w:val="00F234A8"/>
    <w:rsid w:val="00F24C1B"/>
    <w:rsid w:val="00F37C8F"/>
    <w:rsid w:val="00F429BB"/>
    <w:rsid w:val="00F51BBC"/>
    <w:rsid w:val="00F61306"/>
    <w:rsid w:val="00F72F84"/>
    <w:rsid w:val="00F73227"/>
    <w:rsid w:val="00F76595"/>
    <w:rsid w:val="00F85F6C"/>
    <w:rsid w:val="00FA663F"/>
    <w:rsid w:val="00FB2BB7"/>
    <w:rsid w:val="00FC481C"/>
    <w:rsid w:val="00FD47BC"/>
    <w:rsid w:val="00FE2262"/>
    <w:rsid w:val="00FF1E93"/>
    <w:rsid w:val="00FF2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0E46"/>
  <w15:docId w15:val="{08FC54C7-943F-4951-AB3F-CFEDC1F2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60D2"/>
  </w:style>
  <w:style w:type="paragraph" w:styleId="1">
    <w:name w:val="heading 1"/>
    <w:basedOn w:val="a"/>
    <w:next w:val="a"/>
    <w:link w:val="10"/>
    <w:qFormat/>
    <w:rsid w:val="00F24C1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6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111D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11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11DA"/>
  </w:style>
  <w:style w:type="paragraph" w:styleId="a6">
    <w:name w:val="footnote text"/>
    <w:basedOn w:val="a"/>
    <w:link w:val="a7"/>
    <w:uiPriority w:val="99"/>
    <w:rsid w:val="00D1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D111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111D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1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1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7477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85F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24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F24C1B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rsid w:val="00F24C1B"/>
  </w:style>
  <w:style w:type="paragraph" w:styleId="ad">
    <w:name w:val="Normal (Web)"/>
    <w:basedOn w:val="a"/>
    <w:uiPriority w:val="99"/>
    <w:semiHidden/>
    <w:unhideWhenUsed/>
    <w:rsid w:val="000B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4">
    <w:name w:val="Font Style74"/>
    <w:uiPriority w:val="99"/>
    <w:rsid w:val="00527A16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8095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8095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8095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8095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8095B"/>
    <w:rPr>
      <w:b/>
      <w:bCs/>
      <w:sz w:val="20"/>
      <w:szCs w:val="20"/>
    </w:rPr>
  </w:style>
  <w:style w:type="table" w:styleId="af3">
    <w:name w:val="Table Grid"/>
    <w:basedOn w:val="a1"/>
    <w:uiPriority w:val="59"/>
    <w:rsid w:val="0048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2">
    <w:name w:val="oth2"/>
    <w:uiPriority w:val="99"/>
    <w:rsid w:val="00C24F0C"/>
    <w:rPr>
      <w:rFonts w:cs="Times New Roman"/>
    </w:rPr>
  </w:style>
  <w:style w:type="paragraph" w:styleId="af4">
    <w:name w:val="No Spacing"/>
    <w:uiPriority w:val="99"/>
    <w:qFormat/>
    <w:rsid w:val="00C24F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gen1">
    <w:name w:val="gen1"/>
    <w:uiPriority w:val="99"/>
    <w:rsid w:val="00C24F0C"/>
    <w:rPr>
      <w:rFonts w:cs="Times New Roman"/>
      <w:sz w:val="29"/>
      <w:szCs w:val="29"/>
    </w:rPr>
  </w:style>
  <w:style w:type="paragraph" w:styleId="af5">
    <w:name w:val="Body Text"/>
    <w:basedOn w:val="a"/>
    <w:link w:val="af6"/>
    <w:rsid w:val="00DF7D1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DF7D10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f7">
    <w:name w:val="Содержимое таблицы"/>
    <w:basedOn w:val="a"/>
    <w:rsid w:val="00B3276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rsid w:val="00C44DE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8">
    <w:name w:val="header"/>
    <w:basedOn w:val="a"/>
    <w:link w:val="af9"/>
    <w:uiPriority w:val="99"/>
    <w:unhideWhenUsed/>
    <w:rsid w:val="00726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26B60"/>
  </w:style>
  <w:style w:type="character" w:styleId="afa">
    <w:name w:val="Strong"/>
    <w:basedOn w:val="a0"/>
    <w:uiPriority w:val="22"/>
    <w:qFormat/>
    <w:rsid w:val="00FC481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34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b">
    <w:name w:val="Subtitle"/>
    <w:basedOn w:val="a"/>
    <w:next w:val="a"/>
    <w:link w:val="afc"/>
    <w:uiPriority w:val="99"/>
    <w:qFormat/>
    <w:rsid w:val="00353B63"/>
    <w:pPr>
      <w:spacing w:after="160"/>
    </w:pPr>
    <w:rPr>
      <w:rFonts w:ascii="Calibri Light" w:eastAsia="Calibri" w:hAnsi="Calibri Light" w:cs="Calibri Light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99"/>
    <w:qFormat/>
    <w:rsid w:val="00353B63"/>
    <w:rPr>
      <w:rFonts w:ascii="Calibri Light" w:eastAsia="Calibri" w:hAnsi="Calibri Light" w:cs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abirint.ru/authors/5057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authors/5057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CE47D-B550-40E3-A811-C5664B72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12</Pages>
  <Words>3208</Words>
  <Characters>18289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ANDREEVA</cp:lastModifiedBy>
  <cp:revision>64</cp:revision>
  <cp:lastPrinted>2016-12-07T10:35:00Z</cp:lastPrinted>
  <dcterms:created xsi:type="dcterms:W3CDTF">2016-12-14T09:03:00Z</dcterms:created>
  <dcterms:modified xsi:type="dcterms:W3CDTF">2025-11-06T08:40:00Z</dcterms:modified>
</cp:coreProperties>
</file>