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77636" w14:textId="10478549" w:rsidR="00A254D4" w:rsidRPr="00AD5FA7" w:rsidRDefault="00A254D4" w:rsidP="00AD5FA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5FA7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8F3C0D">
        <w:rPr>
          <w:rFonts w:ascii="Times New Roman" w:hAnsi="Times New Roman" w:cs="Times New Roman"/>
          <w:b/>
          <w:bCs/>
          <w:sz w:val="24"/>
          <w:szCs w:val="24"/>
        </w:rPr>
        <w:t>4.39</w:t>
      </w:r>
    </w:p>
    <w:p w14:paraId="165EDC1F" w14:textId="50D4EAA5" w:rsidR="00A254D4" w:rsidRPr="00AD5FA7" w:rsidRDefault="00A254D4" w:rsidP="00AD5FA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5FA7">
        <w:rPr>
          <w:rFonts w:ascii="Times New Roman" w:hAnsi="Times New Roman" w:cs="Times New Roman"/>
          <w:b/>
          <w:bCs/>
          <w:sz w:val="24"/>
          <w:szCs w:val="24"/>
        </w:rPr>
        <w:t xml:space="preserve">к ОП </w:t>
      </w:r>
      <w:r w:rsidRPr="00AD5F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специальности </w:t>
      </w:r>
      <w:r w:rsidRPr="00AD5FA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D5F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09.02.06 </w:t>
      </w:r>
      <w:r w:rsidRPr="00AD5F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Сетевое</w:t>
      </w:r>
      <w:r w:rsidRPr="00AD5F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системное администрирование</w:t>
      </w:r>
    </w:p>
    <w:p w14:paraId="502F5752" w14:textId="77777777" w:rsidR="00A254D4" w:rsidRPr="00AD5FA7" w:rsidRDefault="00A254D4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35B842" w14:textId="77777777" w:rsidR="00A254D4" w:rsidRPr="00AD5FA7" w:rsidRDefault="00A254D4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EAA326" w14:textId="77777777" w:rsidR="00A254D4" w:rsidRPr="00AD5FA7" w:rsidRDefault="00A254D4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81ED95" w14:textId="77777777" w:rsidR="00A254D4" w:rsidRPr="00AD5FA7" w:rsidRDefault="00A254D4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841B83" w14:textId="77777777" w:rsidR="00A254D4" w:rsidRPr="00AD5FA7" w:rsidRDefault="00A254D4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2034C7" w14:textId="77777777" w:rsidR="00A254D4" w:rsidRPr="00AD5FA7" w:rsidRDefault="00A254D4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57501" w14:textId="49D3085A" w:rsidR="00A254D4" w:rsidRPr="00AD5FA7" w:rsidRDefault="00A254D4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F45264" w14:textId="1B099D2C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DF6877" w14:textId="47B78202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036C54" w14:textId="2C5FB80C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245C8E" w14:textId="60FF9644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349115" w14:textId="23AEBF6D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A79D40" w14:textId="21485407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CC57B9" w14:textId="304E437A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7F6F1E" w14:textId="44D6BCE5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1985B7" w14:textId="572BA63B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94FCE0" w14:textId="2EB5F63E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B46C56" w14:textId="77777777" w:rsidR="00AD5FA7" w:rsidRPr="00AD5FA7" w:rsidRDefault="00AD5FA7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6A8D6" w14:textId="77777777" w:rsidR="00A254D4" w:rsidRPr="00AD5FA7" w:rsidRDefault="00A254D4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81527" w14:textId="77777777" w:rsidR="00A254D4" w:rsidRPr="00AD5FA7" w:rsidRDefault="00A254D4" w:rsidP="00AD5F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D032DD" w14:textId="77777777" w:rsidR="00A254D4" w:rsidRPr="00AD5FA7" w:rsidRDefault="00A254D4" w:rsidP="00AD5F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C1CE2" w14:textId="52EC3EA9" w:rsidR="00A254D4" w:rsidRPr="00AD5FA7" w:rsidRDefault="00AD5FA7" w:rsidP="00AD5F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FA7">
        <w:rPr>
          <w:rFonts w:ascii="Times New Roman" w:hAnsi="Times New Roman" w:cs="Times New Roman"/>
          <w:b/>
          <w:bCs/>
          <w:sz w:val="28"/>
          <w:szCs w:val="28"/>
        </w:rPr>
        <w:t>РАБОЧАЯ ПРОГРАММА ПРОФЕССИОНАЛЬНОГО МОДУЛЯ</w:t>
      </w:r>
    </w:p>
    <w:p w14:paraId="342CC05A" w14:textId="7D34507F" w:rsidR="00A254D4" w:rsidRPr="008F3C0D" w:rsidRDefault="00AD5FA7" w:rsidP="00AD5FA7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Toc150695621"/>
      <w:bookmarkStart w:id="1" w:name="_Toc150695786"/>
      <w:bookmarkStart w:id="2" w:name="_Toc204940916"/>
      <w:bookmarkStart w:id="3" w:name="_GoBack"/>
      <w:r w:rsidRPr="008F3C0D">
        <w:rPr>
          <w:rFonts w:ascii="Times New Roman" w:hAnsi="Times New Roman" w:cs="Times New Roman"/>
          <w:b/>
          <w:i/>
          <w:sz w:val="28"/>
          <w:szCs w:val="28"/>
        </w:rPr>
        <w:t>«ПМ.01 НАСТРОЙКА СЕТЕВОЙ ИНФРАСТРУКТУРЫ»</w:t>
      </w:r>
      <w:bookmarkEnd w:id="0"/>
      <w:bookmarkEnd w:id="1"/>
      <w:bookmarkEnd w:id="2"/>
    </w:p>
    <w:p w14:paraId="33DC03A8" w14:textId="77777777" w:rsidR="00A254D4" w:rsidRPr="008F3C0D" w:rsidRDefault="00A254D4" w:rsidP="00AD5F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bookmarkEnd w:id="3"/>
    <w:p w14:paraId="1A850F09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7D9E9F49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4951BD9D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259E77E7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4B6A92C3" w14:textId="118D56EE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764C93C4" w14:textId="72CDC5F4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5B30164D" w14:textId="5ED48121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196AC42E" w14:textId="2FF4CF7C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5DC8996B" w14:textId="73B281BF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22288176" w14:textId="06FB5620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7323BD53" w14:textId="3D22FFBB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02B9760A" w14:textId="1FF20D97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240016ED" w14:textId="327C4E00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65C92FE9" w14:textId="723FFCA5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1BCC4193" w14:textId="77777777" w:rsidR="00AD5FA7" w:rsidRPr="00AD5FA7" w:rsidRDefault="00AD5FA7" w:rsidP="00AD5FA7">
      <w:pPr>
        <w:rPr>
          <w:rFonts w:ascii="Times New Roman" w:hAnsi="Times New Roman" w:cs="Times New Roman"/>
          <w:sz w:val="24"/>
          <w:szCs w:val="24"/>
        </w:rPr>
      </w:pPr>
    </w:p>
    <w:p w14:paraId="528D255F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0BDF81E2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188682D0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7B551284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09B4518F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65A99B50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36B82707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51BDFEA6" w14:textId="77777777" w:rsidR="00A254D4" w:rsidRPr="00AD5FA7" w:rsidRDefault="00A254D4" w:rsidP="00AD5FA7">
      <w:pPr>
        <w:rPr>
          <w:rFonts w:ascii="Times New Roman" w:hAnsi="Times New Roman" w:cs="Times New Roman"/>
          <w:sz w:val="24"/>
          <w:szCs w:val="24"/>
        </w:rPr>
      </w:pPr>
    </w:p>
    <w:p w14:paraId="00DF0E9C" w14:textId="77777777" w:rsidR="00A254D4" w:rsidRPr="00AD5FA7" w:rsidRDefault="00A254D4" w:rsidP="00AD5F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FA7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14:paraId="1FB7CFD3" w14:textId="77777777" w:rsidR="00A254D4" w:rsidRPr="00AD5FA7" w:rsidRDefault="00A254D4" w:rsidP="00AD5FA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F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14:paraId="5AF04BC9" w14:textId="7D20480D" w:rsidR="00EB6C47" w:rsidRDefault="00A254D4" w:rsidP="003D6CB9">
      <w:pPr>
        <w:pStyle w:val="15"/>
        <w:jc w:val="both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 w:rsidRPr="00AD5FA7">
        <w:fldChar w:fldCharType="begin"/>
      </w:r>
      <w:r w:rsidRPr="00AD5FA7">
        <w:instrText xml:space="preserve"> TOC \h \z \t "Раздел 1;1;Раздел 1.1;2" </w:instrText>
      </w:r>
      <w:r w:rsidRPr="00AD5FA7">
        <w:fldChar w:fldCharType="separate"/>
      </w:r>
      <w:hyperlink w:anchor="_Toc213485556" w:history="1">
        <w:r w:rsidR="00EB6C47" w:rsidRPr="00701EA7">
          <w:rPr>
            <w:rStyle w:val="af5"/>
            <w:noProof/>
          </w:rPr>
          <w:t>1. ОБЩАЯ ХАРАКТЕРИСТИКА РАБОЧЕЙ ПРОГРАММЫ ПРОФЕССИОНАЛЬНОГО МОДУЛЯ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_Toc213485556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3</w:t>
        </w:r>
        <w:r w:rsidR="00EB6C47">
          <w:rPr>
            <w:noProof/>
            <w:webHidden/>
          </w:rPr>
          <w:fldChar w:fldCharType="end"/>
        </w:r>
      </w:hyperlink>
    </w:p>
    <w:p w14:paraId="4F984605" w14:textId="7F30ACA8" w:rsidR="00EB6C47" w:rsidRDefault="008F3C0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5557" w:history="1">
        <w:r w:rsidR="00EB6C47" w:rsidRPr="00701EA7">
          <w:rPr>
            <w:rStyle w:val="af5"/>
            <w:rFonts w:eastAsia="Arial"/>
            <w:noProof/>
          </w:rPr>
          <w:t>1.1. Цель и место профессионального модуля в структуре образовательной программы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_Toc213485557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3</w:t>
        </w:r>
        <w:r w:rsidR="00EB6C47">
          <w:rPr>
            <w:noProof/>
            <w:webHidden/>
          </w:rPr>
          <w:fldChar w:fldCharType="end"/>
        </w:r>
      </w:hyperlink>
    </w:p>
    <w:p w14:paraId="1FC30C27" w14:textId="20709EE0" w:rsidR="00EB6C47" w:rsidRDefault="008F3C0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5558" w:history="1">
        <w:r w:rsidR="00EB6C47" w:rsidRPr="00701EA7">
          <w:rPr>
            <w:rStyle w:val="af5"/>
            <w:rFonts w:eastAsia="Arial"/>
            <w:noProof/>
          </w:rPr>
          <w:t>1.2. Планируемые результаты освоения профессионального модуля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_Toc213485558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3</w:t>
        </w:r>
        <w:r w:rsidR="00EB6C47">
          <w:rPr>
            <w:noProof/>
            <w:webHidden/>
          </w:rPr>
          <w:fldChar w:fldCharType="end"/>
        </w:r>
      </w:hyperlink>
    </w:p>
    <w:p w14:paraId="18B601F2" w14:textId="1E2CA194" w:rsidR="00EB6C47" w:rsidRDefault="008F3C0D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213485559" w:history="1">
        <w:r w:rsidR="00EB6C47" w:rsidRPr="00701EA7">
          <w:rPr>
            <w:rStyle w:val="af5"/>
            <w:noProof/>
          </w:rPr>
          <w:t>2. СТРУКТУРА И СОДЕРЖАНИЕ ПРОФЕССИОНАЛЬНОГО МОДУЛЯ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_Toc213485559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11</w:t>
        </w:r>
        <w:r w:rsidR="00EB6C47">
          <w:rPr>
            <w:noProof/>
            <w:webHidden/>
          </w:rPr>
          <w:fldChar w:fldCharType="end"/>
        </w:r>
      </w:hyperlink>
    </w:p>
    <w:p w14:paraId="19756939" w14:textId="157C10AA" w:rsidR="00EB6C47" w:rsidRDefault="008F3C0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5560" w:history="1">
        <w:r w:rsidR="00EB6C47" w:rsidRPr="00701EA7">
          <w:rPr>
            <w:rStyle w:val="af5"/>
            <w:rFonts w:eastAsia="Arial"/>
            <w:noProof/>
          </w:rPr>
          <w:t>2.1. Трудоемкость освоения модуля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_Toc213485560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11</w:t>
        </w:r>
        <w:r w:rsidR="00EB6C47">
          <w:rPr>
            <w:noProof/>
            <w:webHidden/>
          </w:rPr>
          <w:fldChar w:fldCharType="end"/>
        </w:r>
      </w:hyperlink>
    </w:p>
    <w:p w14:paraId="48526E0C" w14:textId="34699B5C" w:rsidR="00EB6C47" w:rsidRDefault="008F3C0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5561" w:history="1">
        <w:r w:rsidR="00EB6C47" w:rsidRPr="00701EA7">
          <w:rPr>
            <w:rStyle w:val="af5"/>
            <w:rFonts w:eastAsia="Arial"/>
            <w:noProof/>
          </w:rPr>
          <w:t>2.2. Структура профессионального модуля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_Toc213485561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11</w:t>
        </w:r>
        <w:r w:rsidR="00EB6C47">
          <w:rPr>
            <w:noProof/>
            <w:webHidden/>
          </w:rPr>
          <w:fldChar w:fldCharType="end"/>
        </w:r>
      </w:hyperlink>
    </w:p>
    <w:p w14:paraId="1D54A0FF" w14:textId="1B37DF88" w:rsidR="00EB6C47" w:rsidRDefault="008F3C0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5562" w:history="1">
        <w:r w:rsidR="00EB6C47" w:rsidRPr="00701EA7">
          <w:rPr>
            <w:rStyle w:val="af5"/>
            <w:rFonts w:eastAsia="Arial"/>
            <w:noProof/>
          </w:rPr>
          <w:t>2.3. Содержание профессионального модуля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_Toc213485562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12</w:t>
        </w:r>
        <w:r w:rsidR="00EB6C47">
          <w:rPr>
            <w:noProof/>
            <w:webHidden/>
          </w:rPr>
          <w:fldChar w:fldCharType="end"/>
        </w:r>
      </w:hyperlink>
    </w:p>
    <w:p w14:paraId="52B119EC" w14:textId="5BB70EF3" w:rsidR="00EB6C47" w:rsidRDefault="008F3C0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5563" w:history="1">
        <w:r w:rsidR="00EB6C47" w:rsidRPr="00701EA7">
          <w:rPr>
            <w:rStyle w:val="af5"/>
            <w:rFonts w:eastAsia="Arial"/>
            <w:noProof/>
          </w:rPr>
          <w:t>2.4. Курсовой работа (проект)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_Toc213485563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21</w:t>
        </w:r>
        <w:r w:rsidR="00EB6C47">
          <w:rPr>
            <w:noProof/>
            <w:webHidden/>
          </w:rPr>
          <w:fldChar w:fldCharType="end"/>
        </w:r>
      </w:hyperlink>
    </w:p>
    <w:p w14:paraId="6F3C50EB" w14:textId="3BAFE6FA" w:rsidR="00EB6C47" w:rsidRDefault="008F3C0D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213485564" w:history="1">
        <w:r w:rsidR="00EB6C47" w:rsidRPr="00701EA7">
          <w:rPr>
            <w:rStyle w:val="af5"/>
            <w:noProof/>
          </w:rPr>
          <w:t>3. УСЛОВИЯ РЕАЛИЗАЦИИ ПРОФЕССИОНАЛЬНОГО МОДУЛЯ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_Toc213485564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22</w:t>
        </w:r>
        <w:r w:rsidR="00EB6C47">
          <w:rPr>
            <w:noProof/>
            <w:webHidden/>
          </w:rPr>
          <w:fldChar w:fldCharType="end"/>
        </w:r>
      </w:hyperlink>
    </w:p>
    <w:p w14:paraId="77F92D92" w14:textId="40A05A79" w:rsidR="00EB6C47" w:rsidRDefault="008F3C0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5565" w:history="1">
        <w:r w:rsidR="00EB6C47" w:rsidRPr="00701EA7">
          <w:rPr>
            <w:rStyle w:val="af5"/>
            <w:rFonts w:eastAsia="Arial"/>
            <w:noProof/>
          </w:rPr>
          <w:t>3.1. Материально-техническое обеспечение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_Toc213485565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22</w:t>
        </w:r>
        <w:r w:rsidR="00EB6C47">
          <w:rPr>
            <w:noProof/>
            <w:webHidden/>
          </w:rPr>
          <w:fldChar w:fldCharType="end"/>
        </w:r>
      </w:hyperlink>
    </w:p>
    <w:p w14:paraId="2D5630F4" w14:textId="7D18AF70" w:rsidR="00EB6C47" w:rsidRDefault="008F3C0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13485566" w:history="1">
        <w:r w:rsidR="00EB6C47" w:rsidRPr="00701EA7">
          <w:rPr>
            <w:rStyle w:val="af5"/>
            <w:rFonts w:eastAsia="Arial"/>
            <w:noProof/>
          </w:rPr>
          <w:t>3.2. Учебно-методическое обеспечение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_Toc213485566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22</w:t>
        </w:r>
        <w:r w:rsidR="00EB6C47">
          <w:rPr>
            <w:noProof/>
            <w:webHidden/>
          </w:rPr>
          <w:fldChar w:fldCharType="end"/>
        </w:r>
      </w:hyperlink>
    </w:p>
    <w:p w14:paraId="5EA0BE4E" w14:textId="56B74A9E" w:rsidR="00EB6C47" w:rsidRDefault="008F3C0D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213485567" w:history="1">
        <w:r w:rsidR="00EB6C47" w:rsidRPr="00701EA7">
          <w:rPr>
            <w:rStyle w:val="af5"/>
            <w:noProof/>
          </w:rPr>
          <w:t>4.</w:t>
        </w:r>
        <w:r w:rsidR="00EB6C47">
          <w:rPr>
            <w:rFonts w:asciiTheme="minorHAnsi" w:eastAsiaTheme="minorEastAsia" w:hAnsiTheme="minorHAnsi" w:cstheme="minorBidi"/>
            <w:b w:val="0"/>
            <w:bCs w:val="0"/>
            <w:noProof/>
            <w:lang w:eastAsia="ru-RU"/>
          </w:rPr>
          <w:tab/>
        </w:r>
        <w:r w:rsidR="00EB6C47" w:rsidRPr="00701EA7">
          <w:rPr>
            <w:rStyle w:val="af5"/>
            <w:noProof/>
          </w:rPr>
          <w:t>КОНТРОЛЬ И ОЦЕНКА РЕЗУЛЬТАТОВ ОСВОЕНИЯ  ПРОФЕССИОНАЛЬНОГО МОДУЛЯ</w:t>
        </w:r>
        <w:r w:rsidR="00EB6C47">
          <w:rPr>
            <w:noProof/>
            <w:webHidden/>
          </w:rPr>
          <w:tab/>
        </w:r>
        <w:r w:rsidR="00EB6C47">
          <w:rPr>
            <w:noProof/>
            <w:webHidden/>
          </w:rPr>
          <w:fldChar w:fldCharType="begin"/>
        </w:r>
        <w:r w:rsidR="00EB6C47">
          <w:rPr>
            <w:noProof/>
            <w:webHidden/>
          </w:rPr>
          <w:instrText xml:space="preserve"> PAGEREF _Toc213485567 \h </w:instrText>
        </w:r>
        <w:r w:rsidR="00EB6C47">
          <w:rPr>
            <w:noProof/>
            <w:webHidden/>
          </w:rPr>
        </w:r>
        <w:r w:rsidR="00EB6C47">
          <w:rPr>
            <w:noProof/>
            <w:webHidden/>
          </w:rPr>
          <w:fldChar w:fldCharType="separate"/>
        </w:r>
        <w:r w:rsidR="00EB6C47">
          <w:rPr>
            <w:noProof/>
            <w:webHidden/>
          </w:rPr>
          <w:t>24</w:t>
        </w:r>
        <w:r w:rsidR="00EB6C47">
          <w:rPr>
            <w:noProof/>
            <w:webHidden/>
          </w:rPr>
          <w:fldChar w:fldCharType="end"/>
        </w:r>
      </w:hyperlink>
    </w:p>
    <w:p w14:paraId="362B265F" w14:textId="6236B8F6" w:rsidR="00A254D4" w:rsidRPr="00AD5FA7" w:rsidRDefault="00A254D4" w:rsidP="00AD5FA7">
      <w:r w:rsidRPr="00AD5FA7">
        <w:fldChar w:fldCharType="end"/>
      </w:r>
    </w:p>
    <w:p w14:paraId="306BD13F" w14:textId="77777777" w:rsidR="00A254D4" w:rsidRPr="00AD5FA7" w:rsidRDefault="00A254D4" w:rsidP="00A254D4">
      <w:pPr>
        <w:pStyle w:val="1f0"/>
        <w:jc w:val="left"/>
        <w:sectPr w:rsidR="00A254D4" w:rsidRPr="00AD5FA7" w:rsidSect="00A254D4">
          <w:headerReference w:type="even" r:id="rId8"/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4" w:name="_Toc149904144"/>
      <w:bookmarkStart w:id="5" w:name="_Toc150695622"/>
      <w:bookmarkStart w:id="6" w:name="_Toc150695787"/>
    </w:p>
    <w:p w14:paraId="33472359" w14:textId="78E1913C" w:rsidR="00A254D4" w:rsidRPr="00AD5FA7" w:rsidRDefault="00A254D4" w:rsidP="00A254D4">
      <w:pPr>
        <w:pStyle w:val="1f0"/>
        <w:rPr>
          <w:rFonts w:ascii="Times New Roman" w:hAnsi="Times New Roman"/>
        </w:rPr>
      </w:pPr>
      <w:bookmarkStart w:id="7" w:name="_Toc204780261"/>
      <w:bookmarkStart w:id="8" w:name="_Toc204790181"/>
      <w:bookmarkStart w:id="9" w:name="_Toc204895980"/>
      <w:bookmarkStart w:id="10" w:name="_Toc204897094"/>
      <w:bookmarkStart w:id="11" w:name="_Toc213485556"/>
      <w:r w:rsidRPr="00AD5FA7">
        <w:lastRenderedPageBreak/>
        <w:t xml:space="preserve">1. </w:t>
      </w:r>
      <w:r w:rsidR="00AD5FA7" w:rsidRPr="00AD5FA7">
        <w:rPr>
          <w:rFonts w:ascii="Times New Roman" w:hAnsi="Times New Roman"/>
          <w:caps w:val="0"/>
        </w:rPr>
        <w:t>ОБЩАЯ ХАРАКТЕРИСТИКА</w:t>
      </w:r>
      <w:bookmarkEnd w:id="4"/>
      <w:bookmarkEnd w:id="5"/>
      <w:bookmarkEnd w:id="6"/>
      <w:r w:rsidR="00AD5FA7" w:rsidRPr="00AD5FA7">
        <w:rPr>
          <w:rFonts w:ascii="Times New Roman" w:hAnsi="Times New Roman"/>
          <w:caps w:val="0"/>
        </w:rPr>
        <w:t xml:space="preserve"> РАБОЧЕЙ ПРОГРАММЫ ПРОФЕССИОНАЛЬНОГО МОДУЛЯ</w:t>
      </w:r>
      <w:bookmarkEnd w:id="7"/>
      <w:bookmarkEnd w:id="8"/>
      <w:bookmarkEnd w:id="9"/>
      <w:bookmarkEnd w:id="10"/>
      <w:bookmarkEnd w:id="11"/>
    </w:p>
    <w:p w14:paraId="1F536B15" w14:textId="77777777" w:rsidR="00A254D4" w:rsidRPr="00AD5FA7" w:rsidRDefault="00A254D4" w:rsidP="00A254D4">
      <w:pPr>
        <w:pStyle w:val="114"/>
        <w:rPr>
          <w:rFonts w:ascii="Times New Roman" w:hAnsi="Times New Roman"/>
          <w:color w:val="auto"/>
          <w:spacing w:val="0"/>
        </w:rPr>
      </w:pPr>
      <w:bookmarkStart w:id="12" w:name="_Toc150695623"/>
      <w:bookmarkStart w:id="13" w:name="_Toc204780262"/>
      <w:bookmarkStart w:id="14" w:name="_Toc204790182"/>
      <w:bookmarkStart w:id="15" w:name="_Toc204895981"/>
      <w:bookmarkStart w:id="16" w:name="_Toc204897095"/>
      <w:bookmarkStart w:id="17" w:name="_Toc213485557"/>
      <w:r w:rsidRPr="00AD5FA7">
        <w:rPr>
          <w:rFonts w:ascii="Times New Roman" w:hAnsi="Times New Roman"/>
          <w:color w:val="auto"/>
          <w:spacing w:val="0"/>
        </w:rPr>
        <w:t xml:space="preserve">1.1. </w:t>
      </w:r>
      <w:bookmarkEnd w:id="12"/>
      <w:r w:rsidRPr="00AD5FA7">
        <w:rPr>
          <w:rFonts w:ascii="Times New Roman" w:hAnsi="Times New Roman"/>
          <w:color w:val="auto"/>
          <w:spacing w:val="0"/>
        </w:rPr>
        <w:t>Цель и место профессионального модуля в структуре образовательной программы</w:t>
      </w:r>
      <w:bookmarkEnd w:id="13"/>
      <w:bookmarkEnd w:id="14"/>
      <w:bookmarkEnd w:id="15"/>
      <w:bookmarkEnd w:id="16"/>
      <w:bookmarkEnd w:id="17"/>
    </w:p>
    <w:p w14:paraId="5E3FCF2E" w14:textId="77777777" w:rsidR="00A254D4" w:rsidRPr="00AD5FA7" w:rsidRDefault="00A254D4" w:rsidP="00A254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 w:rsidRPr="00AD5F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AD5FA7">
        <w:rPr>
          <w:rFonts w:ascii="Times New Roman" w:eastAsia="Times New Roman" w:hAnsi="Times New Roman" w:cs="Times New Roman"/>
          <w:sz w:val="24"/>
          <w:szCs w:val="24"/>
        </w:rPr>
        <w:t>Настройка сетевой инфраструктуры</w:t>
      </w:r>
      <w:r w:rsidRPr="00AD5F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0FC0DA6" w14:textId="78EAAAF8" w:rsidR="00A254D4" w:rsidRPr="00AD5FA7" w:rsidRDefault="00A254D4" w:rsidP="00A254D4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5FA7"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</w:t>
      </w:r>
      <w:r w:rsidRPr="00AD5FA7">
        <w:rPr>
          <w:rFonts w:ascii="Times New Roman" w:hAnsi="Times New Roman" w:cs="Times New Roman"/>
          <w:iCs/>
          <w:sz w:val="24"/>
          <w:szCs w:val="24"/>
        </w:rPr>
        <w:t xml:space="preserve">обязательную часть </w:t>
      </w:r>
      <w:r w:rsidR="00AD5FA7">
        <w:rPr>
          <w:rFonts w:ascii="Times New Roman" w:hAnsi="Times New Roman" w:cs="Times New Roman"/>
          <w:iCs/>
          <w:sz w:val="24"/>
          <w:szCs w:val="24"/>
        </w:rPr>
        <w:t xml:space="preserve">профессионального цикла </w:t>
      </w:r>
      <w:r w:rsidRPr="00AD5FA7">
        <w:rPr>
          <w:rFonts w:ascii="Times New Roman" w:hAnsi="Times New Roman" w:cs="Times New Roman"/>
          <w:iCs/>
          <w:sz w:val="24"/>
          <w:szCs w:val="24"/>
        </w:rPr>
        <w:t xml:space="preserve">образовательной программы. </w:t>
      </w:r>
    </w:p>
    <w:p w14:paraId="70A46F65" w14:textId="77777777" w:rsidR="00A254D4" w:rsidRPr="00AD5FA7" w:rsidRDefault="00A254D4" w:rsidP="00A254D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526A94" w14:textId="77777777" w:rsidR="00A254D4" w:rsidRPr="00AD5FA7" w:rsidRDefault="00A254D4" w:rsidP="00A254D4">
      <w:pPr>
        <w:pStyle w:val="114"/>
        <w:rPr>
          <w:rFonts w:ascii="Times New Roman" w:hAnsi="Times New Roman"/>
          <w:color w:val="auto"/>
          <w:spacing w:val="0"/>
        </w:rPr>
      </w:pPr>
      <w:bookmarkStart w:id="18" w:name="_Toc204780263"/>
      <w:bookmarkStart w:id="19" w:name="_Toc204790183"/>
      <w:bookmarkStart w:id="20" w:name="_Toc204895982"/>
      <w:bookmarkStart w:id="21" w:name="_Toc204897096"/>
      <w:bookmarkStart w:id="22" w:name="_Toc213485558"/>
      <w:r w:rsidRPr="00AD5FA7">
        <w:rPr>
          <w:rFonts w:ascii="Times New Roman" w:hAnsi="Times New Roman"/>
          <w:color w:val="auto"/>
          <w:spacing w:val="0"/>
        </w:rPr>
        <w:t>1.2. Планируемые результаты освоения профессионального модуля</w:t>
      </w:r>
      <w:bookmarkEnd w:id="18"/>
      <w:bookmarkEnd w:id="19"/>
      <w:bookmarkEnd w:id="20"/>
      <w:bookmarkEnd w:id="21"/>
      <w:bookmarkEnd w:id="22"/>
    </w:p>
    <w:p w14:paraId="01EFB943" w14:textId="5DADDDE9" w:rsidR="00A254D4" w:rsidRPr="00AD5FA7" w:rsidRDefault="00A254D4" w:rsidP="00A254D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D5FA7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812"/>
        <w:gridCol w:w="2810"/>
        <w:gridCol w:w="2812"/>
      </w:tblGrid>
      <w:tr w:rsidR="00AD5FA7" w:rsidRPr="00AD5FA7" w14:paraId="4E2DC424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30253" w14:textId="77777777" w:rsidR="00A254D4" w:rsidRPr="00AD5FA7" w:rsidRDefault="00A254D4" w:rsidP="00AD5FA7">
            <w:pPr>
              <w:rPr>
                <w:rStyle w:val="aff0"/>
                <w:b/>
                <w:i w:val="0"/>
                <w:sz w:val="24"/>
                <w:szCs w:val="24"/>
              </w:rPr>
            </w:pPr>
            <w:r w:rsidRPr="00AD5FA7">
              <w:rPr>
                <w:rStyle w:val="aff0"/>
                <w:b/>
                <w:i w:val="0"/>
                <w:sz w:val="24"/>
                <w:szCs w:val="24"/>
              </w:rPr>
              <w:t xml:space="preserve">Код </w:t>
            </w:r>
            <w:r w:rsidRPr="00AD5FA7">
              <w:rPr>
                <w:rStyle w:val="aff0"/>
                <w:b/>
                <w:sz w:val="24"/>
                <w:szCs w:val="24"/>
              </w:rPr>
              <w:t>ОК, 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D12D4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3658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3F4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AD5FA7" w:rsidRPr="00AD5FA7" w14:paraId="42C88C62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A8460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534EA" w14:textId="77777777" w:rsidR="00A254D4" w:rsidRPr="00AD5FA7" w:rsidRDefault="00A254D4" w:rsidP="00AD5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5FA7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4A0BA6E9" w14:textId="77777777" w:rsidR="00A254D4" w:rsidRPr="00AD5FA7" w:rsidRDefault="00A254D4" w:rsidP="00AD5FA7">
            <w:pPr>
              <w:rPr>
                <w:rFonts w:ascii="Times New Roman" w:hAnsi="Times New Roman"/>
                <w:sz w:val="24"/>
                <w:szCs w:val="24"/>
              </w:rPr>
            </w:pPr>
            <w:r w:rsidRPr="00AD5FA7">
              <w:rPr>
                <w:rFonts w:ascii="Times New Roman" w:hAnsi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3C0F116F" w14:textId="77777777" w:rsidR="00A254D4" w:rsidRPr="00AD5FA7" w:rsidRDefault="00A254D4" w:rsidP="00AD5FA7">
            <w:pPr>
              <w:rPr>
                <w:rFonts w:ascii="Times New Roman" w:hAnsi="Times New Roman"/>
                <w:sz w:val="24"/>
                <w:szCs w:val="24"/>
              </w:rPr>
            </w:pPr>
            <w:r w:rsidRPr="00AD5FA7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291CB288" w14:textId="77777777" w:rsidR="00A254D4" w:rsidRPr="00AD5FA7" w:rsidRDefault="00A254D4" w:rsidP="00AD5FA7">
            <w:pPr>
              <w:rPr>
                <w:rFonts w:ascii="Times New Roman" w:hAnsi="Times New Roman"/>
                <w:sz w:val="24"/>
                <w:szCs w:val="24"/>
              </w:rPr>
            </w:pPr>
            <w:r w:rsidRPr="00AD5FA7">
              <w:rPr>
                <w:rFonts w:ascii="Times New Roman" w:hAnsi="Times New Roman"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4CF9D1C3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152F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09C682C5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 w14:paraId="1F93791D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779A1431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</w:p>
          <w:p w14:paraId="6D0580A7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365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D5FA7" w:rsidRPr="00AD5FA7" w14:paraId="5F71733F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E6944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90B20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14:paraId="0A8CB806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выделять наиболее значимое в перечне </w:t>
            </w: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информации, структурировать получаемую информацию, оформлять результаты поиска;</w:t>
            </w:r>
          </w:p>
          <w:p w14:paraId="537C7926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69407EC5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  <w:p w14:paraId="6A4C2ED8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деятельности;</w:t>
            </w:r>
          </w:p>
          <w:p w14:paraId="07AE0829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D1C1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14:paraId="3B2AB02E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приемы структурирования информации;</w:t>
            </w:r>
          </w:p>
          <w:p w14:paraId="6FB5B118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оформления результатов поиска информации;</w:t>
            </w:r>
          </w:p>
          <w:p w14:paraId="2857E480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C2DD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D5FA7" w:rsidRPr="00AD5FA7" w14:paraId="49461EE0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255C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ОК.03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8FC5C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16662945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14:paraId="6849F95B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  <w:p w14:paraId="78F00839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</w:t>
            </w:r>
          </w:p>
          <w:p w14:paraId="2B786FB0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14:paraId="46618BE1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презентовать идеи открытия собственного дела в профессиональной деятельности;</w:t>
            </w:r>
          </w:p>
          <w:p w14:paraId="27400185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источники достоверной правовой информации;</w:t>
            </w:r>
          </w:p>
          <w:p w14:paraId="5D87096E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различные правовые документы;</w:t>
            </w:r>
          </w:p>
          <w:p w14:paraId="2081B10E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интересные проектные идеи, грамотно их формулировать и документировать;</w:t>
            </w:r>
          </w:p>
          <w:p w14:paraId="2A7235BD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жизнеспособность проектной идеи, составлять план проекта;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4A5B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актуальной нормативно-правовой документации;</w:t>
            </w:r>
          </w:p>
          <w:p w14:paraId="402575D3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терминология;</w:t>
            </w:r>
          </w:p>
          <w:p w14:paraId="782607BA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  <w:p w14:paraId="66034FDF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предпринимательской деятельности, правовой и финансовой грамотности;</w:t>
            </w:r>
          </w:p>
          <w:p w14:paraId="281C0E08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разработки презентации;</w:t>
            </w:r>
          </w:p>
          <w:p w14:paraId="57531196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этапы разработки и реализации проекта;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8AD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D5FA7" w:rsidRPr="00AD5FA7" w14:paraId="2F2ECB38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B62E6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DDE22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</w:t>
            </w:r>
          </w:p>
          <w:p w14:paraId="1C2F8A42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B986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коллектива;</w:t>
            </w:r>
          </w:p>
          <w:p w14:paraId="7CF548AE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личности;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6D7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D5FA7" w:rsidRPr="00AD5FA7" w14:paraId="1F86D267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6F983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ОК.05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EEC16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4883C522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8B96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документов; </w:t>
            </w:r>
          </w:p>
          <w:p w14:paraId="4EADB1FD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устных сообщений;</w:t>
            </w:r>
          </w:p>
          <w:p w14:paraId="78920F1A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4146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D5FA7" w:rsidRPr="00AD5FA7" w14:paraId="019E5CFF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28732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ОК.06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5179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позицию;</w:t>
            </w:r>
          </w:p>
          <w:p w14:paraId="20C74D4D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поведение;</w:t>
            </w:r>
          </w:p>
          <w:p w14:paraId="18ED3B3F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специальности;</w:t>
            </w:r>
          </w:p>
          <w:p w14:paraId="6006A32C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AD2B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позиции;</w:t>
            </w:r>
          </w:p>
          <w:p w14:paraId="3D3630D3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традиционных общечеловеческих ценностей, в том числе с учетом гармонизации; межнациональных и межрелигиозных отношений;</w:t>
            </w:r>
          </w:p>
          <w:p w14:paraId="62FBDF33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специальности;</w:t>
            </w:r>
          </w:p>
          <w:p w14:paraId="73AE8B7B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стандарты антикоррупционного </w:t>
            </w: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поведения и последствия его нарушения;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35D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D5FA7" w:rsidRPr="00AD5FA7" w14:paraId="588F76D3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25DAE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0BB25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безопасности;</w:t>
            </w:r>
          </w:p>
          <w:p w14:paraId="1A08651B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4F1B72C2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6B0E4DEC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1ED04196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действовать в чрезвычайных ситуациях;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CBDE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2049DC37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 задействованные в профессиональной деятельности;</w:t>
            </w:r>
          </w:p>
          <w:p w14:paraId="4C91F848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ресурсосбережения;</w:t>
            </w:r>
          </w:p>
          <w:p w14:paraId="16EEB4E1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бережливого производства;</w:t>
            </w:r>
          </w:p>
          <w:p w14:paraId="5E9DE398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изменения климатических условий региона;</w:t>
            </w:r>
          </w:p>
          <w:p w14:paraId="6A311F79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чрезвычайных ситуациях;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C51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D5FA7" w:rsidRPr="00AD5FA7" w14:paraId="2AB2A915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E6FF8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457A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63381EA1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14:paraId="7AFBE100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средствами профилактики перенапряжения, характерными для данной специальности;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A706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3D5B6BEB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здорового образа жизни;</w:t>
            </w:r>
          </w:p>
          <w:p w14:paraId="7747EEEF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профессиональной деятельности и зоны риска физического здоровья для специальности;</w:t>
            </w:r>
          </w:p>
          <w:p w14:paraId="1DA63B7D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профилактики перенапряжения;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D36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D5FA7" w:rsidRPr="00AD5FA7" w14:paraId="7B7FBC09" w14:textId="77777777" w:rsidTr="00AD5FA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167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DDCA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</w:t>
            </w: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профессиональные темы;</w:t>
            </w:r>
          </w:p>
          <w:p w14:paraId="73537242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14:paraId="6353530C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</w:p>
          <w:p w14:paraId="0EA5E3FB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14:paraId="0D27C7E3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простые связные сообщения на знакомые или интересующие профессиональные темы;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FAE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темы;</w:t>
            </w:r>
          </w:p>
          <w:p w14:paraId="1762533D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общеупотребительные </w:t>
            </w: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глаголы (бытовая и профессиональная лексика);</w:t>
            </w:r>
          </w:p>
          <w:p w14:paraId="32201A83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14A5D4C8" w14:textId="77777777" w:rsidR="00A254D4" w:rsidRPr="00AD5FA7" w:rsidRDefault="00A254D4" w:rsidP="00AD5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произношения;</w:t>
            </w:r>
          </w:p>
          <w:p w14:paraId="38E0B12F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чтения текстов профессиональной направленности;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837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D5FA7" w:rsidRPr="00AD5FA7" w14:paraId="6F05101D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D9F1A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D8FC6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отчеты о базовой конфигурации устройств и программного обеспечения;</w:t>
            </w:r>
          </w:p>
          <w:p w14:paraId="557164FD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пользоваться нормативно-технической документацией в области инфокоммуникационных технологий; </w:t>
            </w:r>
          </w:p>
          <w:p w14:paraId="7A3C1161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сопровождать техническую документацию объектов инфокоммуникационных систем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9D69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делопроизводства; </w:t>
            </w:r>
          </w:p>
          <w:p w14:paraId="076AC9FF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 конфигурация устройств и программного обеспечения;</w:t>
            </w:r>
          </w:p>
          <w:p w14:paraId="26D3F110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технической документации по результатам проверки работоспособности устройств инфокоммуникационных систем;</w:t>
            </w:r>
          </w:p>
          <w:p w14:paraId="2BD3B9D9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для оформления технической документации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74CC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документирования базовой конфигурации и программного обеспечения устройств инфокоммуникационных систем;</w:t>
            </w:r>
          </w:p>
          <w:p w14:paraId="71C6B470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программного обеспечения для оформления технической документации</w:t>
            </w:r>
          </w:p>
        </w:tc>
      </w:tr>
      <w:tr w:rsidR="00AD5FA7" w:rsidRPr="00AD5FA7" w14:paraId="755DD9C4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82A3D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929D2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контрольно-измерительное оборудование для проверки электрических соединений устройств инфокоммуникационных систем; </w:t>
            </w:r>
          </w:p>
          <w:p w14:paraId="381637F4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 основные параметры локальной сети;</w:t>
            </w:r>
          </w:p>
          <w:p w14:paraId="476D5D3D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подключение и базовую настройку сетевого оборудования</w:t>
            </w: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9EBF95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установку и настройку сетевых сервисов </w:t>
            </w: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инфокоммуникационных систем;</w:t>
            </w:r>
          </w:p>
          <w:p w14:paraId="6A288979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настройку сетевых служб;</w:t>
            </w:r>
          </w:p>
          <w:p w14:paraId="302ED8B3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планирование, моделирование и реализацию сети предприятия с несколькими маршрутизаторами, коммутаторами и оконечными устройствами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1A88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эталонная модель взаимодействия открытых систем;</w:t>
            </w:r>
          </w:p>
          <w:p w14:paraId="6CD27C2A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архитектура протоколов инфокоммуникационных систем; </w:t>
            </w:r>
          </w:p>
          <w:p w14:paraId="61F25044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стандартизация сетей;</w:t>
            </w:r>
          </w:p>
          <w:p w14:paraId="27FE2808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коммутации и маршрутизации;</w:t>
            </w:r>
          </w:p>
          <w:p w14:paraId="5C5280E3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сетевой трансляции адресов;</w:t>
            </w:r>
          </w:p>
          <w:p w14:paraId="64277754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динамической маршрутизации;</w:t>
            </w:r>
          </w:p>
          <w:p w14:paraId="5919BCD0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понятия о виртуальных частных сетях;</w:t>
            </w:r>
          </w:p>
          <w:p w14:paraId="4B6D5599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межсетевые экраны;</w:t>
            </w:r>
          </w:p>
          <w:p w14:paraId="3C79A6D9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архитектуры аппаратных средств инфокоммуникационных систем;</w:t>
            </w:r>
          </w:p>
          <w:p w14:paraId="2202ABA0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лицензионные требования по настройке и эксплуатации устанавливаемого программного обеспечения;</w:t>
            </w: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7ED5F7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 кабелей, основные виды сетевых устройств, термины, понятия, стандарты и типовые элементы структурированной кабельной системы;</w:t>
            </w:r>
          </w:p>
          <w:p w14:paraId="2BE35174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регламенты обслуживания аппаратных средств;</w:t>
            </w:r>
          </w:p>
          <w:p w14:paraId="4AB8981F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по установке и эксплуатации администрируемых сетевых устройств;</w:t>
            </w:r>
          </w:p>
          <w:p w14:paraId="26B0B3F5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 программное обеспечение для мониторинга сетевого трафика;</w:t>
            </w:r>
          </w:p>
          <w:p w14:paraId="63F4778C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2E2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диагностики аппаратных ошибок устройств инфокоммуникационных систем;</w:t>
            </w:r>
          </w:p>
          <w:p w14:paraId="3E95F698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 специализированного программного обеспечения для мониторинга сетевого трафика;</w:t>
            </w:r>
          </w:p>
          <w:p w14:paraId="1A21EB6E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установки объектов инфокоммуникационных </w:t>
            </w: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 на рабочих местах согласно трудовому заданию; </w:t>
            </w:r>
          </w:p>
          <w:p w14:paraId="22519602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установки и настройки сетевых протоколов, служб, сервисов и сетевого оборудования инфокоммуникационных систем в соответствии с конкретной задачей;</w:t>
            </w:r>
          </w:p>
          <w:p w14:paraId="2EF4834C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связности и отказоустойчивости сетей инфокоммуникационных систем</w:t>
            </w:r>
          </w:p>
        </w:tc>
      </w:tr>
      <w:tr w:rsidR="00AD5FA7" w:rsidRPr="00AD5FA7" w14:paraId="62F55027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2845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1.3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DA07B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инструкции по установке и эксплуатации периферийного оборудования; </w:t>
            </w:r>
          </w:p>
          <w:p w14:paraId="57F2581D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замену расходных материалов и комплектующих периферийного оборудования; </w:t>
            </w:r>
          </w:p>
          <w:p w14:paraId="072B2AAD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и устранять механические </w:t>
            </w: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повреждения и дефекты устройств инфокоммуникационных систем; </w:t>
            </w:r>
          </w:p>
          <w:p w14:paraId="1E10F608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документировать учетную информацию об использовании сетевых ресурсов согласно утвержденному графику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59D1" w14:textId="77777777" w:rsidR="00A254D4" w:rsidRPr="00AD5FA7" w:rsidRDefault="00A254D4" w:rsidP="00AD5FA7">
            <w:pPr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архитектуры, устройства и функционирования вычислительных систем;</w:t>
            </w:r>
          </w:p>
          <w:p w14:paraId="2D71504A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мониторинга сетевых устройств;</w:t>
            </w:r>
          </w:p>
          <w:p w14:paraId="6F21E48C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обнаружения механических неполадок в работе устройств инфокоммуникационных систем, причин их возникновения и </w:t>
            </w: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приемов устранения;</w:t>
            </w:r>
          </w:p>
          <w:p w14:paraId="0249BB82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 при работе с программно-аппаратными средствами инфокоммуникационных систем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2C63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мониторинга работоспособности сетевых устройств;</w:t>
            </w:r>
          </w:p>
          <w:p w14:paraId="7ED2BAB7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регламентных отчетов о замеченных отклонениях от штатного режима функционирования инфокоммуникационных систем;</w:t>
            </w:r>
          </w:p>
          <w:p w14:paraId="7551ECC6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демонтажа и замены узлов и элементов отдельных устройств инфокоммуникационных систем, в том числе периферийного оборудования</w:t>
            </w:r>
          </w:p>
        </w:tc>
      </w:tr>
      <w:tr w:rsidR="00AD5FA7" w:rsidRPr="00AD5FA7" w14:paraId="1454DAD1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0DB7B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1.4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0EC6E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идентифицировать инциденты, возникающие при проведении предварительных испытаний;</w:t>
            </w:r>
          </w:p>
          <w:p w14:paraId="393AFD6C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риски перерывов в предоставлении сервисов при проведении испытаний;</w:t>
            </w:r>
          </w:p>
          <w:p w14:paraId="2718DA53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нормативно-технической документацией в области инфокоммуникационных технологий;</w:t>
            </w:r>
          </w:p>
          <w:p w14:paraId="7F7C5D91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программно-аппаратные средства технического контроля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8573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 по вводу в эксплуатацию объектов и сегментов компьютерных сетей; </w:t>
            </w:r>
          </w:p>
          <w:p w14:paraId="6AF27DB1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функционирования аппаратных, программных и программно-аппаратных средств администрируемой сети;</w:t>
            </w:r>
          </w:p>
          <w:p w14:paraId="73CCE53C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программно-аппаратные средства технического контроля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B68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подготовки к проведению предварительных испытаний;</w:t>
            </w:r>
          </w:p>
          <w:p w14:paraId="4124EAF4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составления графика предварительных испытаний;</w:t>
            </w:r>
          </w:p>
          <w:p w14:paraId="405678FE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оповещения пользователей о возможных перерывах в предоставлении сервисов;</w:t>
            </w:r>
          </w:p>
          <w:p w14:paraId="506C86C2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выполнения предварительных испытаний;</w:t>
            </w:r>
          </w:p>
          <w:p w14:paraId="6E7A9C30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резервного копирования программного обеспечения технических средств, попадающих в область потенциального домена возникновения сбоя;</w:t>
            </w:r>
          </w:p>
          <w:p w14:paraId="70C6C3DD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возврата информационно-коммуникационной системы к первоначальному состоянию после окончания предварительных испытаний</w:t>
            </w:r>
          </w:p>
        </w:tc>
      </w:tr>
      <w:tr w:rsidR="00AD5FA7" w:rsidRPr="00AD5FA7" w14:paraId="73EE59AD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3C33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ПК 1.5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133D0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программно-аппаратные средства для диагностики отказов и ошибок сетевых устройств;</w:t>
            </w:r>
          </w:p>
          <w:p w14:paraId="25CD90C0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выполнять инструкции по установке администрируемых сетевых устройств информационно-</w:t>
            </w:r>
            <w:r w:rsidRPr="00AD5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коммуникационной системы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D596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программно-аппаратные средства для диагностики отказов и ошибок сетевых устройств;</w:t>
            </w:r>
          </w:p>
          <w:p w14:paraId="04ACD268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восстановления параметров по умолчанию согласно документации сетевых устройств;</w:t>
            </w:r>
          </w:p>
          <w:p w14:paraId="75109D5F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по установке администрируемых сетевых устройств информационно-коммуникационной системы;</w:t>
            </w:r>
          </w:p>
          <w:p w14:paraId="19722B31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основы сетевой безопасности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D02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диагностики отказов и ошибок сетевых устройств;</w:t>
            </w:r>
          </w:p>
          <w:p w14:paraId="4732D722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восстановления параметров по умолчанию согласно документации сетевых устройств;</w:t>
            </w:r>
          </w:p>
          <w:p w14:paraId="0474124A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работ по исправлению ошибок </w:t>
            </w: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конфигурации сетевых устройств</w:t>
            </w:r>
          </w:p>
        </w:tc>
      </w:tr>
      <w:tr w:rsidR="00AD5FA7" w:rsidRPr="00AD5FA7" w14:paraId="177EC8DF" w14:textId="77777777" w:rsidTr="00AD5FA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335EA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1.6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8136C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наличие и движение аппаратных, программно-аппаратных и программных средств администрируемой сети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DFAB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процедуры проведения инвентаризации;</w:t>
            </w:r>
          </w:p>
          <w:p w14:paraId="483A56E5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маркировки устройств и элементов информационно-коммуникационной системы;</w:t>
            </w:r>
          </w:p>
          <w:p w14:paraId="01247CBE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списания технических средств;</w:t>
            </w:r>
          </w:p>
          <w:p w14:paraId="6FD22790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отраслевые нормативные правовые акты;</w:t>
            </w:r>
          </w:p>
          <w:p w14:paraId="6C44B566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средства инвентаризации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9A0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инвентаризации технических средств администрируемой сети;</w:t>
            </w:r>
          </w:p>
          <w:p w14:paraId="6B48346E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фиксирования в журнале инвентарных номеров технических средств администрируемой сети;</w:t>
            </w:r>
          </w:p>
          <w:p w14:paraId="4C1060D6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фиксирования в журнале месторасположения технических средств администрируемой сети;</w:t>
            </w:r>
          </w:p>
          <w:p w14:paraId="2B5FDBC4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маркировки технических средств администрируемой сети</w:t>
            </w:r>
          </w:p>
        </w:tc>
      </w:tr>
      <w:tr w:rsidR="00AD5FA7" w:rsidRPr="00AD5FA7" w14:paraId="365ABCBB" w14:textId="77777777" w:rsidTr="00AD5FA7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E3E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ПК 1.7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950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A7">
              <w:rPr>
                <w:rFonts w:ascii="Times New Roman" w:hAnsi="Times New Roman"/>
                <w:sz w:val="24"/>
                <w:szCs w:val="24"/>
              </w:rPr>
              <w:t>работать с договорной и отчетной документацией на обслуживаемую информационно-коммуникационную систему;</w:t>
            </w:r>
          </w:p>
          <w:p w14:paraId="61482E0B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A7">
              <w:rPr>
                <w:rFonts w:ascii="Times New Roman" w:hAnsi="Times New Roman"/>
                <w:sz w:val="24"/>
                <w:szCs w:val="24"/>
              </w:rPr>
              <w:t>работать с информационной системой управления запасами и ремонтом;</w:t>
            </w:r>
          </w:p>
          <w:p w14:paraId="291B4DBD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/>
                <w:sz w:val="24"/>
                <w:szCs w:val="24"/>
              </w:rPr>
              <w:t>оформлять заявки на материалы и комплектующие информационно-коммуникационной системы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1B29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договоров на обслуживание информационно-коммуникационной системы;</w:t>
            </w:r>
          </w:p>
          <w:p w14:paraId="7558C304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локальных актов на оформление заявок на материалы и комплектующие;</w:t>
            </w:r>
          </w:p>
          <w:p w14:paraId="693E6976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организации информационных систем управления ремонтом и обслуживанием;</w:t>
            </w:r>
          </w:p>
          <w:p w14:paraId="1A60BB32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регламенты проведения профилактических работ на администрируемой информационно-коммуникационной системе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327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остатков запасных частей и оборудования под замену;</w:t>
            </w:r>
          </w:p>
          <w:p w14:paraId="1889054F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соблюдения графика профилактического обслуживания оборудования;</w:t>
            </w:r>
          </w:p>
          <w:p w14:paraId="5B9D6CA2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внесения данных о проведенных работах в информационную систему управления запасами и ремонтом;</w:t>
            </w:r>
          </w:p>
          <w:p w14:paraId="415D60E3" w14:textId="77777777" w:rsidR="00A254D4" w:rsidRPr="00AD5FA7" w:rsidRDefault="00A254D4" w:rsidP="00AD5F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внесения данных об использованных запасных частях в информационную систему управления запасами и ремонтом</w:t>
            </w:r>
          </w:p>
        </w:tc>
      </w:tr>
    </w:tbl>
    <w:p w14:paraId="52072AB9" w14:textId="77777777" w:rsidR="00A254D4" w:rsidRPr="00AD5FA7" w:rsidRDefault="00A254D4" w:rsidP="00A254D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EDE69" w14:textId="77777777" w:rsidR="00A254D4" w:rsidRPr="00AD5FA7" w:rsidRDefault="00A254D4" w:rsidP="00A254D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74EDF" w14:textId="77777777" w:rsidR="00A254D4" w:rsidRPr="00AD5FA7" w:rsidRDefault="00A254D4" w:rsidP="00A254D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EA568" w14:textId="77777777" w:rsidR="00AD5FA7" w:rsidRDefault="00AD5FA7">
      <w:pPr>
        <w:spacing w:after="160" w:line="259" w:lineRule="auto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23" w:name="_Toc152334663"/>
      <w:bookmarkStart w:id="24" w:name="_Toc204780264"/>
      <w:bookmarkStart w:id="25" w:name="_Toc204790184"/>
      <w:bookmarkStart w:id="26" w:name="_Toc204895983"/>
      <w:bookmarkStart w:id="27" w:name="_Toc204897097"/>
      <w:r>
        <w:rPr>
          <w:rFonts w:ascii="Times New Roman" w:hAnsi="Times New Roman"/>
        </w:rPr>
        <w:br w:type="page"/>
      </w:r>
    </w:p>
    <w:p w14:paraId="388963B4" w14:textId="771243A0" w:rsidR="00A254D4" w:rsidRPr="00AD5FA7" w:rsidRDefault="00A254D4" w:rsidP="00A254D4">
      <w:pPr>
        <w:pStyle w:val="1f0"/>
        <w:rPr>
          <w:rFonts w:ascii="Times New Roman" w:hAnsi="Times New Roman"/>
        </w:rPr>
      </w:pPr>
      <w:bookmarkStart w:id="28" w:name="_Toc213485559"/>
      <w:r w:rsidRPr="00AD5FA7">
        <w:rPr>
          <w:rFonts w:ascii="Times New Roman" w:hAnsi="Times New Roman"/>
        </w:rPr>
        <w:lastRenderedPageBreak/>
        <w:t xml:space="preserve">2. </w:t>
      </w:r>
      <w:r w:rsidR="00AD5FA7" w:rsidRPr="00AD5FA7">
        <w:rPr>
          <w:rFonts w:ascii="Times New Roman" w:hAnsi="Times New Roman"/>
          <w:caps w:val="0"/>
        </w:rPr>
        <w:t>СТРУКТУРА И СОДЕРЖАНИЕ ПРОФЕССИОНАЛЬНОГО МОДУЛЯ</w:t>
      </w:r>
      <w:bookmarkEnd w:id="23"/>
      <w:bookmarkEnd w:id="24"/>
      <w:bookmarkEnd w:id="25"/>
      <w:bookmarkEnd w:id="26"/>
      <w:bookmarkEnd w:id="27"/>
      <w:bookmarkEnd w:id="28"/>
    </w:p>
    <w:p w14:paraId="09C2CE0E" w14:textId="77777777" w:rsidR="00A254D4" w:rsidRPr="00AD5FA7" w:rsidRDefault="00A254D4" w:rsidP="00A254D4">
      <w:pPr>
        <w:pStyle w:val="114"/>
        <w:rPr>
          <w:rFonts w:ascii="Times New Roman" w:hAnsi="Times New Roman"/>
          <w:color w:val="auto"/>
          <w:spacing w:val="0"/>
        </w:rPr>
      </w:pPr>
      <w:bookmarkStart w:id="29" w:name="_Toc152334664"/>
      <w:bookmarkStart w:id="30" w:name="_Toc204780265"/>
      <w:bookmarkStart w:id="31" w:name="_Toc204790185"/>
      <w:bookmarkStart w:id="32" w:name="_Toc204895984"/>
      <w:bookmarkStart w:id="33" w:name="_Toc204897098"/>
      <w:bookmarkStart w:id="34" w:name="_Toc213485560"/>
      <w:r w:rsidRPr="00AD5FA7">
        <w:rPr>
          <w:rFonts w:ascii="Times New Roman" w:hAnsi="Times New Roman"/>
          <w:color w:val="auto"/>
          <w:spacing w:val="0"/>
        </w:rPr>
        <w:t>2.1. Трудоемкость освоения модуля</w:t>
      </w:r>
      <w:bookmarkEnd w:id="29"/>
      <w:bookmarkEnd w:id="30"/>
      <w:bookmarkEnd w:id="31"/>
      <w:bookmarkEnd w:id="32"/>
      <w:bookmarkEnd w:id="33"/>
      <w:bookmarkEnd w:id="34"/>
      <w:r w:rsidRPr="00AD5FA7">
        <w:rPr>
          <w:rFonts w:ascii="Times New Roman" w:hAnsi="Times New Roman"/>
          <w:color w:val="auto"/>
          <w:spacing w:val="0"/>
        </w:rPr>
        <w:t xml:space="preserve"> </w:t>
      </w:r>
    </w:p>
    <w:tbl>
      <w:tblPr>
        <w:tblW w:w="487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68"/>
        <w:gridCol w:w="2269"/>
        <w:gridCol w:w="2167"/>
      </w:tblGrid>
      <w:tr w:rsidR="00AD5FA7" w:rsidRPr="00AD5FA7" w14:paraId="36A40DAF" w14:textId="77777777" w:rsidTr="00AD5FA7">
        <w:trPr>
          <w:trHeight w:val="23"/>
        </w:trPr>
        <w:tc>
          <w:tcPr>
            <w:tcW w:w="2564" w:type="pct"/>
            <w:vAlign w:val="center"/>
          </w:tcPr>
          <w:p w14:paraId="1167A483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35" w:name="_Hlk152333186"/>
            <w:r w:rsidRPr="00AD5FA7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246" w:type="pct"/>
            <w:vAlign w:val="center"/>
          </w:tcPr>
          <w:p w14:paraId="501EFC9F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D5FA7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90" w:type="pct"/>
          </w:tcPr>
          <w:p w14:paraId="4FCE4118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AD5FA7"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 w:rsidRPr="00AD5FA7"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 w:rsidRPr="00AD5FA7"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AD5FA7" w:rsidRPr="00AD5FA7" w14:paraId="3A32834B" w14:textId="77777777" w:rsidTr="00AD5FA7">
        <w:trPr>
          <w:trHeight w:val="23"/>
        </w:trPr>
        <w:tc>
          <w:tcPr>
            <w:tcW w:w="2564" w:type="pct"/>
            <w:vAlign w:val="center"/>
          </w:tcPr>
          <w:p w14:paraId="4EADD5DB" w14:textId="77777777" w:rsidR="00A254D4" w:rsidRPr="00AD5FA7" w:rsidRDefault="00A254D4" w:rsidP="00AD5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246" w:type="pct"/>
            <w:vAlign w:val="center"/>
          </w:tcPr>
          <w:p w14:paraId="7DF1FFE2" w14:textId="3DB6E51C" w:rsidR="00A254D4" w:rsidRPr="00AD5FA7" w:rsidRDefault="00FF0EED" w:rsidP="00AD5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190" w:type="pct"/>
            <w:vAlign w:val="center"/>
          </w:tcPr>
          <w:p w14:paraId="47F26C53" w14:textId="689BFD21" w:rsidR="00A254D4" w:rsidRPr="00AD5FA7" w:rsidRDefault="00FF0EED" w:rsidP="00AD5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</w:tr>
      <w:tr w:rsidR="00AD5FA7" w:rsidRPr="00AD5FA7" w14:paraId="179E9BC9" w14:textId="77777777" w:rsidTr="00AD5FA7">
        <w:trPr>
          <w:trHeight w:val="23"/>
        </w:trPr>
        <w:tc>
          <w:tcPr>
            <w:tcW w:w="2564" w:type="pct"/>
            <w:vAlign w:val="center"/>
          </w:tcPr>
          <w:p w14:paraId="3EE3B79A" w14:textId="77777777" w:rsidR="00A254D4" w:rsidRPr="00AD5FA7" w:rsidRDefault="00A254D4" w:rsidP="00AD5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246" w:type="pct"/>
            <w:vAlign w:val="center"/>
          </w:tcPr>
          <w:p w14:paraId="4107633D" w14:textId="7E633D86" w:rsidR="00A254D4" w:rsidRPr="00FF0EED" w:rsidRDefault="00AD5FA7" w:rsidP="00AD5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254D4" w:rsidRPr="00FF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0" w:type="pct"/>
            <w:vAlign w:val="center"/>
          </w:tcPr>
          <w:p w14:paraId="53770243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D5FA7" w:rsidRPr="00AD5FA7" w14:paraId="131D0873" w14:textId="77777777" w:rsidTr="00AD5FA7">
        <w:trPr>
          <w:trHeight w:val="23"/>
        </w:trPr>
        <w:tc>
          <w:tcPr>
            <w:tcW w:w="2564" w:type="pct"/>
            <w:vAlign w:val="center"/>
          </w:tcPr>
          <w:p w14:paraId="3ACB2086" w14:textId="77777777" w:rsidR="00A254D4" w:rsidRPr="00AD5FA7" w:rsidRDefault="00A254D4" w:rsidP="00AD5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46" w:type="pct"/>
            <w:vAlign w:val="center"/>
          </w:tcPr>
          <w:p w14:paraId="1DAB787E" w14:textId="0F875898" w:rsidR="00A254D4" w:rsidRPr="00AD5FA7" w:rsidRDefault="00FF0EED" w:rsidP="00AD5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90" w:type="pct"/>
            <w:vAlign w:val="center"/>
          </w:tcPr>
          <w:p w14:paraId="563A3C02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D5FA7" w:rsidRPr="00AD5FA7" w14:paraId="22A455D3" w14:textId="77777777" w:rsidTr="00AD5FA7">
        <w:trPr>
          <w:trHeight w:val="23"/>
        </w:trPr>
        <w:tc>
          <w:tcPr>
            <w:tcW w:w="2564" w:type="pct"/>
            <w:vAlign w:val="center"/>
          </w:tcPr>
          <w:p w14:paraId="5BD9D095" w14:textId="77777777" w:rsidR="00A254D4" w:rsidRPr="00AD5FA7" w:rsidRDefault="00A254D4" w:rsidP="00AD5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246" w:type="pct"/>
            <w:vAlign w:val="center"/>
          </w:tcPr>
          <w:p w14:paraId="4E23D5CB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1190" w:type="pct"/>
            <w:vAlign w:val="center"/>
          </w:tcPr>
          <w:p w14:paraId="4FCDBBA4" w14:textId="77777777" w:rsidR="00A254D4" w:rsidRPr="00AD5FA7" w:rsidRDefault="00A254D4" w:rsidP="00AD5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</w:tr>
      <w:tr w:rsidR="00AD5FA7" w:rsidRPr="00AD5FA7" w14:paraId="0D48C696" w14:textId="77777777" w:rsidTr="00AD5FA7">
        <w:trPr>
          <w:trHeight w:val="23"/>
        </w:trPr>
        <w:tc>
          <w:tcPr>
            <w:tcW w:w="2564" w:type="pct"/>
            <w:vAlign w:val="center"/>
          </w:tcPr>
          <w:p w14:paraId="157D51ED" w14:textId="77777777" w:rsidR="00A254D4" w:rsidRPr="00AD5FA7" w:rsidRDefault="00A254D4" w:rsidP="00AD5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246" w:type="pct"/>
            <w:vAlign w:val="center"/>
          </w:tcPr>
          <w:p w14:paraId="03BCB583" w14:textId="1FBEF438" w:rsidR="00A254D4" w:rsidRPr="00AD5FA7" w:rsidRDefault="00AD5FA7" w:rsidP="00AD5F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190" w:type="pct"/>
            <w:vAlign w:val="center"/>
          </w:tcPr>
          <w:p w14:paraId="798C0FD8" w14:textId="1FC773E0" w:rsidR="00A254D4" w:rsidRPr="00AD5FA7" w:rsidRDefault="00AD5FA7" w:rsidP="00AD5F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AD5FA7" w:rsidRPr="00AD5FA7" w14:paraId="1EF37DB7" w14:textId="77777777" w:rsidTr="00AD5FA7">
        <w:trPr>
          <w:trHeight w:val="23"/>
        </w:trPr>
        <w:tc>
          <w:tcPr>
            <w:tcW w:w="2564" w:type="pct"/>
            <w:vAlign w:val="center"/>
          </w:tcPr>
          <w:p w14:paraId="3BF7185F" w14:textId="77777777" w:rsidR="00A254D4" w:rsidRPr="00AD5FA7" w:rsidRDefault="00A254D4" w:rsidP="00AD5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246" w:type="pct"/>
            <w:vAlign w:val="center"/>
          </w:tcPr>
          <w:p w14:paraId="116ED0FA" w14:textId="42AA50F3" w:rsidR="00A254D4" w:rsidRPr="00AD5FA7" w:rsidRDefault="00AD5FA7" w:rsidP="00AD5F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190" w:type="pct"/>
            <w:vAlign w:val="center"/>
          </w:tcPr>
          <w:p w14:paraId="6353BFD7" w14:textId="31633856" w:rsidR="00A254D4" w:rsidRPr="00AD5FA7" w:rsidRDefault="00AD5FA7" w:rsidP="00AD5F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</w:tr>
      <w:tr w:rsidR="00AD5FA7" w:rsidRPr="00AD5FA7" w14:paraId="27EC542F" w14:textId="77777777" w:rsidTr="00AD5FA7">
        <w:trPr>
          <w:trHeight w:val="23"/>
        </w:trPr>
        <w:tc>
          <w:tcPr>
            <w:tcW w:w="2564" w:type="pct"/>
            <w:vAlign w:val="center"/>
          </w:tcPr>
          <w:p w14:paraId="7E2A8A74" w14:textId="77777777" w:rsidR="00A254D4" w:rsidRPr="00AD5FA7" w:rsidRDefault="00A254D4" w:rsidP="00AD5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246" w:type="pct"/>
            <w:vAlign w:val="center"/>
          </w:tcPr>
          <w:p w14:paraId="410E6E17" w14:textId="4F7B4A64" w:rsidR="00A254D4" w:rsidRPr="00AD5FA7" w:rsidRDefault="00FF0EED" w:rsidP="00AD5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90" w:type="pct"/>
            <w:vAlign w:val="center"/>
          </w:tcPr>
          <w:p w14:paraId="61A23C33" w14:textId="104FCB00" w:rsidR="00A254D4" w:rsidRPr="00AD5FA7" w:rsidRDefault="00AD5FA7" w:rsidP="00AD5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D5FA7" w:rsidRPr="00AD5FA7" w14:paraId="79370CC6" w14:textId="77777777" w:rsidTr="00AD5FA7">
        <w:trPr>
          <w:trHeight w:val="23"/>
        </w:trPr>
        <w:tc>
          <w:tcPr>
            <w:tcW w:w="2564" w:type="pct"/>
            <w:vAlign w:val="center"/>
          </w:tcPr>
          <w:p w14:paraId="306658E1" w14:textId="77777777" w:rsidR="00A254D4" w:rsidRPr="00AD5FA7" w:rsidRDefault="00A254D4" w:rsidP="00AD5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46" w:type="pct"/>
            <w:vAlign w:val="center"/>
          </w:tcPr>
          <w:p w14:paraId="616C865B" w14:textId="141BFFBF" w:rsidR="00A254D4" w:rsidRPr="00AD5FA7" w:rsidRDefault="00AD5FA7" w:rsidP="00AD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</w:t>
            </w:r>
          </w:p>
        </w:tc>
        <w:bookmarkEnd w:id="35"/>
        <w:tc>
          <w:tcPr>
            <w:tcW w:w="1190" w:type="pct"/>
            <w:vAlign w:val="center"/>
          </w:tcPr>
          <w:p w14:paraId="1B6B2A00" w14:textId="21F52CBD" w:rsidR="00A254D4" w:rsidRPr="00AD5FA7" w:rsidRDefault="00FF0EED" w:rsidP="00AD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</w:tr>
    </w:tbl>
    <w:p w14:paraId="4FF212C5" w14:textId="77777777" w:rsidR="00A254D4" w:rsidRPr="00AD5FA7" w:rsidRDefault="00A254D4" w:rsidP="00A254D4">
      <w:pPr>
        <w:rPr>
          <w:rFonts w:ascii="Times New Roman" w:hAnsi="Times New Roman" w:cs="Times New Roman"/>
          <w:i/>
          <w:sz w:val="24"/>
          <w:szCs w:val="24"/>
        </w:rPr>
      </w:pPr>
    </w:p>
    <w:p w14:paraId="314DA5EA" w14:textId="77777777" w:rsidR="00A254D4" w:rsidRPr="00AD5FA7" w:rsidRDefault="00A254D4" w:rsidP="00A254D4">
      <w:pPr>
        <w:pStyle w:val="114"/>
        <w:rPr>
          <w:rFonts w:ascii="Times New Roman" w:hAnsi="Times New Roman"/>
          <w:color w:val="auto"/>
          <w:spacing w:val="0"/>
        </w:rPr>
      </w:pPr>
      <w:bookmarkStart w:id="36" w:name="_Toc150695625"/>
      <w:bookmarkStart w:id="37" w:name="_Toc204780266"/>
      <w:bookmarkStart w:id="38" w:name="_Toc204790186"/>
      <w:bookmarkStart w:id="39" w:name="_Toc204895985"/>
      <w:bookmarkStart w:id="40" w:name="_Toc204897099"/>
      <w:bookmarkStart w:id="41" w:name="_Toc213485561"/>
      <w:r w:rsidRPr="00AD5FA7">
        <w:rPr>
          <w:rFonts w:ascii="Times New Roman" w:hAnsi="Times New Roman"/>
          <w:color w:val="auto"/>
          <w:spacing w:val="0"/>
        </w:rPr>
        <w:t>2.2. Структура профессионального модуля</w:t>
      </w:r>
      <w:bookmarkEnd w:id="36"/>
      <w:bookmarkEnd w:id="37"/>
      <w:bookmarkEnd w:id="38"/>
      <w:bookmarkEnd w:id="39"/>
      <w:bookmarkEnd w:id="40"/>
      <w:bookmarkEnd w:id="41"/>
      <w:r w:rsidRPr="00AD5FA7">
        <w:rPr>
          <w:rFonts w:ascii="Times New Roman" w:hAnsi="Times New Roman"/>
          <w:color w:val="auto"/>
          <w:spacing w:val="0"/>
        </w:rPr>
        <w:t xml:space="preserve"> </w:t>
      </w:r>
    </w:p>
    <w:tbl>
      <w:tblPr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2769"/>
        <w:gridCol w:w="891"/>
        <w:gridCol w:w="827"/>
        <w:gridCol w:w="783"/>
        <w:gridCol w:w="573"/>
        <w:gridCol w:w="520"/>
        <w:gridCol w:w="473"/>
        <w:gridCol w:w="566"/>
        <w:gridCol w:w="850"/>
        <w:gridCol w:w="660"/>
        <w:gridCol w:w="12"/>
      </w:tblGrid>
      <w:tr w:rsidR="004C51E9" w:rsidRPr="00AD5FA7" w14:paraId="603846FC" w14:textId="77777777" w:rsidTr="004C51E9">
        <w:trPr>
          <w:gridAfter w:val="1"/>
          <w:wAfter w:w="6" w:type="pct"/>
          <w:cantSplit/>
          <w:trHeight w:val="3271"/>
        </w:trPr>
        <w:tc>
          <w:tcPr>
            <w:tcW w:w="455" w:type="pct"/>
            <w:tcBorders>
              <w:bottom w:val="single" w:sz="4" w:space="0" w:color="auto"/>
            </w:tcBorders>
          </w:tcPr>
          <w:p w14:paraId="0AE2DAF4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1410" w:type="pct"/>
            <w:tcBorders>
              <w:bottom w:val="single" w:sz="4" w:space="0" w:color="auto"/>
            </w:tcBorders>
            <w:vAlign w:val="center"/>
          </w:tcPr>
          <w:p w14:paraId="3BF6670E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76DC6890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textDirection w:val="btLr"/>
            <w:vAlign w:val="center"/>
          </w:tcPr>
          <w:p w14:paraId="00A44C69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399" w:type="pct"/>
            <w:shd w:val="clear" w:color="auto" w:fill="D9D9D9" w:themeFill="background1" w:themeFillShade="D9"/>
            <w:textDirection w:val="btLr"/>
            <w:vAlign w:val="center"/>
          </w:tcPr>
          <w:p w14:paraId="3A14016E" w14:textId="77777777" w:rsidR="004C51E9" w:rsidRPr="00AD5FA7" w:rsidRDefault="004C51E9" w:rsidP="00AD5FA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92" w:type="pct"/>
            <w:textDirection w:val="btLr"/>
            <w:vAlign w:val="center"/>
          </w:tcPr>
          <w:p w14:paraId="2C87B606" w14:textId="6695EE99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D5FA7">
              <w:rPr>
                <w:rFonts w:ascii="Times New Roman" w:hAnsi="Times New Roman" w:cs="Times New Roman"/>
                <w:bCs/>
                <w:sz w:val="24"/>
                <w:szCs w:val="24"/>
              </w:rPr>
              <w:t>чебные занятия</w:t>
            </w:r>
          </w:p>
        </w:tc>
        <w:tc>
          <w:tcPr>
            <w:tcW w:w="265" w:type="pct"/>
            <w:textDirection w:val="btLr"/>
            <w:vAlign w:val="center"/>
          </w:tcPr>
          <w:p w14:paraId="6D5EDA0C" w14:textId="15C38205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урсовая работа (проект)</w:t>
            </w:r>
          </w:p>
        </w:tc>
        <w:tc>
          <w:tcPr>
            <w:tcW w:w="241" w:type="pct"/>
            <w:textDirection w:val="btLr"/>
            <w:vAlign w:val="center"/>
          </w:tcPr>
          <w:p w14:paraId="6ADFDE57" w14:textId="5C08EB14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амостоятельная работа</w:t>
            </w:r>
          </w:p>
        </w:tc>
        <w:tc>
          <w:tcPr>
            <w:tcW w:w="288" w:type="pct"/>
            <w:shd w:val="clear" w:color="auto" w:fill="auto"/>
            <w:textDirection w:val="btLr"/>
          </w:tcPr>
          <w:p w14:paraId="3818795C" w14:textId="77B9134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433" w:type="pct"/>
            <w:shd w:val="clear" w:color="auto" w:fill="D9D9D9" w:themeFill="background1" w:themeFillShade="D9"/>
            <w:textDirection w:val="btLr"/>
            <w:vAlign w:val="center"/>
          </w:tcPr>
          <w:p w14:paraId="2961A3AC" w14:textId="2D6C8AE0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336" w:type="pct"/>
            <w:shd w:val="clear" w:color="auto" w:fill="D9D9D9" w:themeFill="background1" w:themeFillShade="D9"/>
            <w:textDirection w:val="btLr"/>
          </w:tcPr>
          <w:p w14:paraId="21D0BEE6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4C51E9" w:rsidRPr="00AD5FA7" w14:paraId="23DBF50C" w14:textId="77777777" w:rsidTr="004C51E9">
        <w:trPr>
          <w:gridAfter w:val="1"/>
          <w:wAfter w:w="6" w:type="pct"/>
          <w:trHeight w:val="240"/>
        </w:trPr>
        <w:tc>
          <w:tcPr>
            <w:tcW w:w="455" w:type="pct"/>
            <w:vMerge w:val="restart"/>
          </w:tcPr>
          <w:p w14:paraId="5280441C" w14:textId="77777777" w:rsidR="004C51E9" w:rsidRPr="00AD5FA7" w:rsidRDefault="004C51E9" w:rsidP="0071255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lang w:eastAsia="ru-RU"/>
              </w:rPr>
              <w:t>ОК.01- ОК.09</w:t>
            </w:r>
          </w:p>
          <w:p w14:paraId="1DC1C855" w14:textId="77777777" w:rsidR="004C51E9" w:rsidRPr="00AD5FA7" w:rsidRDefault="004C51E9" w:rsidP="0071255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lang w:eastAsia="ru-RU"/>
              </w:rPr>
              <w:t>ПК.1.1 – ПК.1.7</w:t>
            </w:r>
          </w:p>
        </w:tc>
        <w:tc>
          <w:tcPr>
            <w:tcW w:w="1410" w:type="pct"/>
          </w:tcPr>
          <w:p w14:paraId="2E2F1668" w14:textId="77777777" w:rsidR="004C51E9" w:rsidRPr="00AD5FA7" w:rsidRDefault="004C51E9" w:rsidP="00712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hAnsi="Times New Roman"/>
              </w:rPr>
              <w:t>Раздел 1. Компьютерные сети</w:t>
            </w:r>
          </w:p>
        </w:tc>
        <w:tc>
          <w:tcPr>
            <w:tcW w:w="454" w:type="pct"/>
            <w:vAlign w:val="center"/>
          </w:tcPr>
          <w:p w14:paraId="5F7B7017" w14:textId="28164D1A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206</w:t>
            </w:r>
          </w:p>
        </w:tc>
        <w:tc>
          <w:tcPr>
            <w:tcW w:w="421" w:type="pct"/>
            <w:vAlign w:val="center"/>
          </w:tcPr>
          <w:p w14:paraId="1D881A2B" w14:textId="7C7E8CD8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0960A81C" w14:textId="77F7FF30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206</w:t>
            </w:r>
          </w:p>
        </w:tc>
        <w:tc>
          <w:tcPr>
            <w:tcW w:w="292" w:type="pct"/>
            <w:vAlign w:val="center"/>
          </w:tcPr>
          <w:p w14:paraId="5C1DEE65" w14:textId="220E17D8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265" w:type="pct"/>
            <w:vAlign w:val="center"/>
          </w:tcPr>
          <w:p w14:paraId="034F89B0" w14:textId="77777777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14:paraId="1D61D51E" w14:textId="0C034506" w:rsidR="004C51E9" w:rsidRPr="004C51E9" w:rsidRDefault="004C51E9" w:rsidP="0071255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51E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B11C8D1" w14:textId="31E696B9" w:rsidR="004C51E9" w:rsidRPr="004C51E9" w:rsidRDefault="004C51E9" w:rsidP="0071255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51E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4D39B1DF" w14:textId="2B50EFF1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39699DEA" w14:textId="77777777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C51E9" w:rsidRPr="00AD5FA7" w14:paraId="197C8929" w14:textId="77777777" w:rsidTr="004C51E9">
        <w:trPr>
          <w:gridAfter w:val="1"/>
          <w:wAfter w:w="6" w:type="pct"/>
          <w:trHeight w:val="1020"/>
        </w:trPr>
        <w:tc>
          <w:tcPr>
            <w:tcW w:w="455" w:type="pct"/>
            <w:vMerge/>
          </w:tcPr>
          <w:p w14:paraId="48549B6F" w14:textId="77777777" w:rsidR="004C51E9" w:rsidRPr="00AD5FA7" w:rsidRDefault="004C51E9" w:rsidP="0071255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0" w:type="pct"/>
          </w:tcPr>
          <w:p w14:paraId="70DBD580" w14:textId="77777777" w:rsidR="004C51E9" w:rsidRPr="00AD5FA7" w:rsidRDefault="004C51E9" w:rsidP="0071255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5FA7">
              <w:rPr>
                <w:rFonts w:ascii="Times New Roman" w:hAnsi="Times New Roman"/>
              </w:rPr>
              <w:t>Раздел 2. Организация, принципы построения и функционирования компьютерных сетей</w:t>
            </w:r>
          </w:p>
        </w:tc>
        <w:tc>
          <w:tcPr>
            <w:tcW w:w="454" w:type="pct"/>
            <w:vAlign w:val="center"/>
          </w:tcPr>
          <w:p w14:paraId="3C9A8A15" w14:textId="5A121E20" w:rsidR="004C51E9" w:rsidRPr="00AD5FA7" w:rsidRDefault="00D200BB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</w:t>
            </w:r>
          </w:p>
        </w:tc>
        <w:tc>
          <w:tcPr>
            <w:tcW w:w="421" w:type="pct"/>
            <w:vAlign w:val="center"/>
          </w:tcPr>
          <w:p w14:paraId="0FB027C4" w14:textId="41E67E73" w:rsidR="004C51E9" w:rsidRPr="00AD5FA7" w:rsidRDefault="00D200BB" w:rsidP="007125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73F23F66" w14:textId="5D35ACFC" w:rsidR="004C51E9" w:rsidRPr="004C51E9" w:rsidRDefault="00D200BB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</w:rPr>
              <w:t>162</w:t>
            </w:r>
          </w:p>
        </w:tc>
        <w:tc>
          <w:tcPr>
            <w:tcW w:w="292" w:type="pct"/>
            <w:vAlign w:val="center"/>
          </w:tcPr>
          <w:p w14:paraId="2F772AE9" w14:textId="1A149B46" w:rsidR="004C51E9" w:rsidRPr="00AD5FA7" w:rsidRDefault="00D200BB" w:rsidP="007125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65" w:type="pct"/>
            <w:vAlign w:val="center"/>
          </w:tcPr>
          <w:p w14:paraId="09B5F40E" w14:textId="09B70545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14:paraId="24607489" w14:textId="46ADC7F2" w:rsidR="004C51E9" w:rsidRPr="004C51E9" w:rsidRDefault="004C51E9" w:rsidP="0071255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51E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20D99AF" w14:textId="7630F35F" w:rsidR="004C51E9" w:rsidRPr="004C51E9" w:rsidRDefault="004C51E9" w:rsidP="0071255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51E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23636F22" w14:textId="5451D2B7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38AB2A24" w14:textId="77777777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C51E9" w:rsidRPr="00AD5FA7" w14:paraId="778286DF" w14:textId="77777777" w:rsidTr="00D200BB">
        <w:trPr>
          <w:gridAfter w:val="1"/>
          <w:wAfter w:w="6" w:type="pct"/>
          <w:trHeight w:val="314"/>
        </w:trPr>
        <w:tc>
          <w:tcPr>
            <w:tcW w:w="455" w:type="pct"/>
            <w:vMerge/>
          </w:tcPr>
          <w:p w14:paraId="59A6BAD1" w14:textId="77777777" w:rsidR="004C51E9" w:rsidRPr="00AD5FA7" w:rsidRDefault="004C51E9" w:rsidP="00AD5F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0" w:type="pct"/>
            <w:shd w:val="clear" w:color="auto" w:fill="FFFFFF" w:themeFill="background1"/>
          </w:tcPr>
          <w:p w14:paraId="6C59C45B" w14:textId="77777777" w:rsidR="004C51E9" w:rsidRPr="004C51E9" w:rsidRDefault="004C51E9" w:rsidP="00AD5F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51E9">
              <w:rPr>
                <w:rFonts w:ascii="Times New Roman" w:hAnsi="Times New Roman"/>
              </w:rPr>
              <w:t>Раздел 3. Безопасность компьютерных сетей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4ACECE7E" w14:textId="32FE305B" w:rsidR="004C51E9" w:rsidRPr="004C51E9" w:rsidRDefault="00D200BB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AD4A64A" w14:textId="77777777" w:rsidR="004C51E9" w:rsidRPr="004C51E9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4AFC6203" w14:textId="7B4EBDD8" w:rsidR="004C51E9" w:rsidRPr="00D200BB" w:rsidRDefault="00D200BB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0BB"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4F48F41E" w14:textId="5AD1868F" w:rsidR="004C51E9" w:rsidRPr="004C51E9" w:rsidRDefault="00D200BB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CC9F35F" w14:textId="77777777" w:rsidR="004C51E9" w:rsidRPr="004C51E9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1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2A8A6080" w14:textId="51A2EA0C" w:rsidR="004C51E9" w:rsidRPr="00D200BB" w:rsidRDefault="00D200BB" w:rsidP="00AD5FA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14:paraId="75971B96" w14:textId="2E997ED1" w:rsidR="004C51E9" w:rsidRPr="00D200BB" w:rsidRDefault="00D200BB" w:rsidP="00AD5FA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19A4D1F0" w14:textId="3ECDBB4C" w:rsidR="004C51E9" w:rsidRPr="004C51E9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6316A9F2" w14:textId="77777777" w:rsidR="004C51E9" w:rsidRPr="004C51E9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C51E9" w:rsidRPr="00AD5FA7" w14:paraId="2DCE5FFC" w14:textId="77777777" w:rsidTr="004C51E9">
        <w:trPr>
          <w:trHeight w:val="314"/>
        </w:trPr>
        <w:tc>
          <w:tcPr>
            <w:tcW w:w="455" w:type="pct"/>
            <w:vMerge/>
          </w:tcPr>
          <w:p w14:paraId="657D10AC" w14:textId="77777777" w:rsidR="004C51E9" w:rsidRPr="00AD5FA7" w:rsidRDefault="004C51E9" w:rsidP="00AD5F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0" w:type="pct"/>
          </w:tcPr>
          <w:p w14:paraId="09F57379" w14:textId="77777777" w:rsidR="004C51E9" w:rsidRPr="00AD5FA7" w:rsidRDefault="004C51E9" w:rsidP="00AD5F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454" w:type="pct"/>
            <w:vAlign w:val="center"/>
          </w:tcPr>
          <w:p w14:paraId="285BAC65" w14:textId="70A40CD3" w:rsidR="004C51E9" w:rsidRPr="00AD5FA7" w:rsidRDefault="0071255A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421" w:type="pct"/>
            <w:vAlign w:val="center"/>
          </w:tcPr>
          <w:p w14:paraId="5FF16473" w14:textId="0422703B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4AA76DBD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8" w:type="pct"/>
            <w:gridSpan w:val="3"/>
            <w:shd w:val="clear" w:color="auto" w:fill="D9D9D9" w:themeFill="background1" w:themeFillShade="D9"/>
            <w:vAlign w:val="center"/>
          </w:tcPr>
          <w:p w14:paraId="1429BCF6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14:paraId="424148D8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2042DFEB" w14:textId="410A468C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342" w:type="pct"/>
            <w:gridSpan w:val="2"/>
            <w:shd w:val="clear" w:color="auto" w:fill="D9D9D9" w:themeFill="background1" w:themeFillShade="D9"/>
            <w:vAlign w:val="center"/>
          </w:tcPr>
          <w:p w14:paraId="4094F6D7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C51E9" w:rsidRPr="00AD5FA7" w14:paraId="6F6A6C72" w14:textId="77777777" w:rsidTr="004C51E9">
        <w:trPr>
          <w:trHeight w:val="314"/>
        </w:trPr>
        <w:tc>
          <w:tcPr>
            <w:tcW w:w="455" w:type="pct"/>
            <w:vMerge/>
          </w:tcPr>
          <w:p w14:paraId="61452421" w14:textId="77777777" w:rsidR="004C51E9" w:rsidRPr="00AD5FA7" w:rsidRDefault="004C51E9" w:rsidP="00AD5F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pct"/>
          </w:tcPr>
          <w:p w14:paraId="3488012C" w14:textId="77777777" w:rsidR="004C51E9" w:rsidRPr="00AD5FA7" w:rsidRDefault="004C51E9" w:rsidP="00AD5FA7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454" w:type="pct"/>
            <w:vAlign w:val="center"/>
          </w:tcPr>
          <w:p w14:paraId="60A1C023" w14:textId="336604C2" w:rsidR="004C51E9" w:rsidRPr="00AD5FA7" w:rsidRDefault="0071255A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</w:t>
            </w:r>
          </w:p>
        </w:tc>
        <w:tc>
          <w:tcPr>
            <w:tcW w:w="421" w:type="pct"/>
            <w:vAlign w:val="center"/>
          </w:tcPr>
          <w:p w14:paraId="3854DFAC" w14:textId="27EA9780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144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2B15A4F9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8" w:type="pct"/>
            <w:gridSpan w:val="3"/>
            <w:shd w:val="clear" w:color="auto" w:fill="D9D9D9" w:themeFill="background1" w:themeFillShade="D9"/>
            <w:vAlign w:val="center"/>
          </w:tcPr>
          <w:p w14:paraId="7866B5FA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14:paraId="1E6AFD74" w14:textId="77777777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176029A4" w14:textId="5D945418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gridSpan w:val="2"/>
            <w:shd w:val="clear" w:color="auto" w:fill="D9D9D9" w:themeFill="background1" w:themeFillShade="D9"/>
            <w:vAlign w:val="center"/>
          </w:tcPr>
          <w:p w14:paraId="5F2A28C1" w14:textId="0F9AF4DE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</w:t>
            </w:r>
          </w:p>
        </w:tc>
      </w:tr>
      <w:tr w:rsidR="004C51E9" w:rsidRPr="00AD5FA7" w14:paraId="2F3A2ECE" w14:textId="77777777" w:rsidTr="004C51E9">
        <w:trPr>
          <w:trHeight w:val="255"/>
        </w:trPr>
        <w:tc>
          <w:tcPr>
            <w:tcW w:w="455" w:type="pct"/>
            <w:vMerge/>
          </w:tcPr>
          <w:p w14:paraId="60CF46AD" w14:textId="77777777" w:rsidR="004C51E9" w:rsidRPr="00AD5FA7" w:rsidRDefault="004C51E9" w:rsidP="007125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pct"/>
          </w:tcPr>
          <w:p w14:paraId="0AD73F08" w14:textId="77777777" w:rsidR="004C51E9" w:rsidRPr="00AD5FA7" w:rsidRDefault="004C51E9" w:rsidP="00712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454" w:type="pct"/>
            <w:vAlign w:val="center"/>
          </w:tcPr>
          <w:p w14:paraId="7E99C3C2" w14:textId="25AABD65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21" w:type="pct"/>
            <w:shd w:val="clear" w:color="auto" w:fill="D9D9D9" w:themeFill="background1" w:themeFillShade="D9"/>
            <w:vAlign w:val="center"/>
          </w:tcPr>
          <w:p w14:paraId="6BF7EFF8" w14:textId="77777777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21BDFF19" w14:textId="77777777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98" w:type="pct"/>
            <w:gridSpan w:val="3"/>
            <w:shd w:val="clear" w:color="auto" w:fill="D9D9D9" w:themeFill="background1" w:themeFillShade="D9"/>
            <w:vAlign w:val="center"/>
          </w:tcPr>
          <w:p w14:paraId="10F01B41" w14:textId="77777777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8" w:type="pct"/>
            <w:vAlign w:val="center"/>
          </w:tcPr>
          <w:p w14:paraId="10D6C418" w14:textId="331095C9" w:rsidR="004C51E9" w:rsidRPr="00D200BB" w:rsidRDefault="004C51E9" w:rsidP="007125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665256CA" w14:textId="098A11BA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42" w:type="pct"/>
            <w:gridSpan w:val="2"/>
            <w:shd w:val="clear" w:color="auto" w:fill="D9D9D9" w:themeFill="background1" w:themeFillShade="D9"/>
            <w:vAlign w:val="center"/>
          </w:tcPr>
          <w:p w14:paraId="7FD87CD7" w14:textId="77777777" w:rsidR="004C51E9" w:rsidRPr="00AD5FA7" w:rsidRDefault="004C51E9" w:rsidP="0071255A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C51E9" w:rsidRPr="00AD5FA7" w14:paraId="5E3BB5B6" w14:textId="77777777" w:rsidTr="004C51E9">
        <w:trPr>
          <w:gridAfter w:val="1"/>
          <w:wAfter w:w="6" w:type="pct"/>
          <w:trHeight w:val="217"/>
        </w:trPr>
        <w:tc>
          <w:tcPr>
            <w:tcW w:w="455" w:type="pct"/>
          </w:tcPr>
          <w:p w14:paraId="6622617C" w14:textId="77777777" w:rsidR="004C51E9" w:rsidRPr="00AD5FA7" w:rsidRDefault="004C51E9" w:rsidP="00AD5FA7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10" w:type="pct"/>
          </w:tcPr>
          <w:p w14:paraId="5002CB48" w14:textId="77777777" w:rsidR="004C51E9" w:rsidRPr="00AD5FA7" w:rsidRDefault="004C51E9" w:rsidP="00AD5FA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Всего: </w:t>
            </w:r>
          </w:p>
        </w:tc>
        <w:tc>
          <w:tcPr>
            <w:tcW w:w="454" w:type="pct"/>
            <w:vAlign w:val="center"/>
          </w:tcPr>
          <w:p w14:paraId="163D5EF4" w14:textId="24B7C680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704</w:t>
            </w:r>
          </w:p>
        </w:tc>
        <w:tc>
          <w:tcPr>
            <w:tcW w:w="421" w:type="pct"/>
            <w:vAlign w:val="center"/>
          </w:tcPr>
          <w:p w14:paraId="4B70694B" w14:textId="2203B9AF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="00D200B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328433FE" w14:textId="09F03130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446</w:t>
            </w:r>
          </w:p>
        </w:tc>
        <w:tc>
          <w:tcPr>
            <w:tcW w:w="292" w:type="pct"/>
            <w:vAlign w:val="center"/>
          </w:tcPr>
          <w:p w14:paraId="14CB77A2" w14:textId="51527E17" w:rsidR="004C51E9" w:rsidRPr="004C51E9" w:rsidRDefault="00D200BB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265" w:type="pct"/>
            <w:vAlign w:val="center"/>
          </w:tcPr>
          <w:p w14:paraId="5CB94BF4" w14:textId="376C1F0D" w:rsidR="004C51E9" w:rsidRPr="004C51E9" w:rsidRDefault="004C51E9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1E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" w:type="pct"/>
            <w:vAlign w:val="center"/>
          </w:tcPr>
          <w:p w14:paraId="4BA3C221" w14:textId="0B30496C" w:rsidR="004C51E9" w:rsidRPr="004C51E9" w:rsidRDefault="00D200BB" w:rsidP="00AD5F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14:paraId="62088864" w14:textId="1E4F11B2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645B5ACE" w14:textId="139F36AE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1FB7837B" w14:textId="344FEC7C" w:rsidR="004C51E9" w:rsidRPr="00AD5FA7" w:rsidRDefault="004C51E9" w:rsidP="00AD5F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144</w:t>
            </w:r>
          </w:p>
        </w:tc>
      </w:tr>
    </w:tbl>
    <w:p w14:paraId="33B6F184" w14:textId="77777777" w:rsidR="00A254D4" w:rsidRPr="00AD5FA7" w:rsidRDefault="00A254D4" w:rsidP="00A254D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FEB951D" w14:textId="77777777" w:rsidR="004C51E9" w:rsidRDefault="004C51E9">
      <w:pPr>
        <w:spacing w:after="160" w:line="259" w:lineRule="auto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42" w:name="_Toc150695626"/>
      <w:bookmarkStart w:id="43" w:name="_Toc204780267"/>
      <w:bookmarkStart w:id="44" w:name="_Toc204790187"/>
      <w:bookmarkStart w:id="45" w:name="_Toc204895986"/>
      <w:bookmarkStart w:id="46" w:name="_Toc204897100"/>
      <w:r>
        <w:rPr>
          <w:rFonts w:ascii="Times New Roman" w:hAnsi="Times New Roman"/>
        </w:rPr>
        <w:br w:type="page"/>
      </w:r>
    </w:p>
    <w:p w14:paraId="0C5C2C19" w14:textId="0847A758" w:rsidR="00A254D4" w:rsidRPr="00AD5FA7" w:rsidRDefault="00A254D4" w:rsidP="00A254D4">
      <w:pPr>
        <w:pStyle w:val="114"/>
        <w:rPr>
          <w:rFonts w:ascii="Times New Roman" w:hAnsi="Times New Roman"/>
          <w:color w:val="auto"/>
          <w:spacing w:val="0"/>
        </w:rPr>
      </w:pPr>
      <w:bookmarkStart w:id="47" w:name="_Toc213485562"/>
      <w:r w:rsidRPr="00AD5FA7">
        <w:rPr>
          <w:rFonts w:ascii="Times New Roman" w:hAnsi="Times New Roman"/>
          <w:color w:val="auto"/>
          <w:spacing w:val="0"/>
        </w:rPr>
        <w:lastRenderedPageBreak/>
        <w:t>2.3. </w:t>
      </w:r>
      <w:r w:rsidR="00AD5FA7">
        <w:rPr>
          <w:rFonts w:ascii="Times New Roman" w:hAnsi="Times New Roman"/>
          <w:color w:val="auto"/>
          <w:spacing w:val="0"/>
        </w:rPr>
        <w:t>С</w:t>
      </w:r>
      <w:r w:rsidRPr="00AD5FA7">
        <w:rPr>
          <w:rFonts w:ascii="Times New Roman" w:hAnsi="Times New Roman"/>
          <w:color w:val="auto"/>
          <w:spacing w:val="0"/>
        </w:rPr>
        <w:t xml:space="preserve">одержание </w:t>
      </w:r>
      <w:bookmarkEnd w:id="42"/>
      <w:r w:rsidRPr="00AD5FA7">
        <w:rPr>
          <w:rFonts w:ascii="Times New Roman" w:hAnsi="Times New Roman"/>
          <w:color w:val="auto"/>
          <w:spacing w:val="0"/>
        </w:rPr>
        <w:t>профессионального модуля</w:t>
      </w:r>
      <w:bookmarkEnd w:id="43"/>
      <w:bookmarkEnd w:id="44"/>
      <w:bookmarkEnd w:id="45"/>
      <w:bookmarkEnd w:id="46"/>
      <w:bookmarkEnd w:id="4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1"/>
        <w:gridCol w:w="7084"/>
      </w:tblGrid>
      <w:tr w:rsidR="00AD5FA7" w:rsidRPr="00AD5FA7" w14:paraId="371E7644" w14:textId="77777777" w:rsidTr="00FF0EED">
        <w:trPr>
          <w:trHeight w:val="1204"/>
        </w:trPr>
        <w:tc>
          <w:tcPr>
            <w:tcW w:w="1210" w:type="pct"/>
            <w:vAlign w:val="center"/>
          </w:tcPr>
          <w:p w14:paraId="47147813" w14:textId="77777777" w:rsidR="00A254D4" w:rsidRPr="00AD5FA7" w:rsidRDefault="00A254D4" w:rsidP="00AD5FA7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bookmarkStart w:id="48" w:name="_Toc152334670"/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3790" w:type="pct"/>
            <w:vAlign w:val="center"/>
          </w:tcPr>
          <w:p w14:paraId="774F4532" w14:textId="3AE65466" w:rsidR="00A254D4" w:rsidRPr="00AD5FA7" w:rsidRDefault="00AD5FA7" w:rsidP="00AD5FA7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A254D4"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одержание учебного материала, практически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="00A254D4"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лабораторны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="00A254D4"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занятия, курсовой проект (работа)</w:t>
            </w:r>
          </w:p>
        </w:tc>
      </w:tr>
      <w:tr w:rsidR="00AD5FA7" w:rsidRPr="00AD5FA7" w14:paraId="2BA8F24F" w14:textId="77777777" w:rsidTr="00FF0EED">
        <w:trPr>
          <w:trHeight w:val="245"/>
        </w:trPr>
        <w:tc>
          <w:tcPr>
            <w:tcW w:w="5000" w:type="pct"/>
            <w:gridSpan w:val="2"/>
          </w:tcPr>
          <w:p w14:paraId="26ABE625" w14:textId="4BC45193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</w:rPr>
            </w:pPr>
            <w:r w:rsidRPr="00AD5FA7">
              <w:rPr>
                <w:rFonts w:ascii="Times New Roman" w:hAnsi="Times New Roman" w:cs="Times New Roman"/>
                <w:b/>
                <w:bCs/>
              </w:rPr>
              <w:t>Раздел 1. Компьютерные сети</w:t>
            </w: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AD5FA7" w:rsidRPr="00AD5FA7" w14:paraId="2A3C57D4" w14:textId="77777777" w:rsidTr="00FF0EED">
        <w:trPr>
          <w:trHeight w:val="331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14:paraId="0B648483" w14:textId="42A4B401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МДК.01.01. Компьютерные сети </w:t>
            </w:r>
            <w:r w:rsidR="00AC1B9F">
              <w:rPr>
                <w:rFonts w:ascii="Times New Roman" w:eastAsia="Times New Roman" w:hAnsi="Times New Roman" w:cs="Times New Roman"/>
                <w:b/>
              </w:rPr>
              <w:t>(206 часов)</w:t>
            </w:r>
          </w:p>
        </w:tc>
      </w:tr>
      <w:tr w:rsidR="00AD5FA7" w:rsidRPr="00AD5FA7" w14:paraId="1106A61B" w14:textId="77777777" w:rsidTr="00FF0EED">
        <w:trPr>
          <w:trHeight w:val="220"/>
        </w:trPr>
        <w:tc>
          <w:tcPr>
            <w:tcW w:w="1210" w:type="pct"/>
            <w:vMerge w:val="restart"/>
          </w:tcPr>
          <w:p w14:paraId="6802295E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1.1. </w:t>
            </w:r>
          </w:p>
          <w:p w14:paraId="7FE0D955" w14:textId="06A37ECF" w:rsidR="00A254D4" w:rsidRPr="00AD5FA7" w:rsidRDefault="00A254D4" w:rsidP="00D200BB">
            <w:pPr>
              <w:ind w:hanging="2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Введение в сетевые технологии</w:t>
            </w:r>
          </w:p>
        </w:tc>
        <w:tc>
          <w:tcPr>
            <w:tcW w:w="3790" w:type="pct"/>
          </w:tcPr>
          <w:p w14:paraId="6FFE7CCD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Содержание </w:t>
            </w:r>
          </w:p>
        </w:tc>
      </w:tr>
      <w:tr w:rsidR="00AD5FA7" w:rsidRPr="00AD5FA7" w14:paraId="5833D224" w14:textId="77777777" w:rsidTr="00FF0EED">
        <w:trPr>
          <w:trHeight w:val="269"/>
        </w:trPr>
        <w:tc>
          <w:tcPr>
            <w:tcW w:w="1210" w:type="pct"/>
            <w:vMerge/>
          </w:tcPr>
          <w:p w14:paraId="471F275C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1135CE30" w14:textId="77777777" w:rsidR="00A254D4" w:rsidRPr="00AD5FA7" w:rsidRDefault="00A254D4" w:rsidP="00FF0EED">
            <w:pPr>
              <w:ind w:left="2" w:hanging="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Виды компьютерных сетей. Глобальные и локальные сети. Виды сетевых архитектур. Основные компоненты сетей, сетевая среда и сетевые устройства. Технологии подключения к Интернет. Качество и надежность сетей. Основные понятия сетевой безопасности. Тенденции развития сетей.</w:t>
            </w:r>
          </w:p>
        </w:tc>
      </w:tr>
      <w:tr w:rsidR="00AD5FA7" w:rsidRPr="00AD5FA7" w14:paraId="7E7DD106" w14:textId="77777777" w:rsidTr="00FF0EED">
        <w:trPr>
          <w:trHeight w:val="269"/>
        </w:trPr>
        <w:tc>
          <w:tcPr>
            <w:tcW w:w="1210" w:type="pct"/>
            <w:vMerge/>
          </w:tcPr>
          <w:p w14:paraId="57118C96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574B4AB4" w14:textId="77777777" w:rsidR="00A254D4" w:rsidRPr="00AD5FA7" w:rsidRDefault="00A254D4" w:rsidP="00FF0E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4F1E88A7" w14:textId="77777777" w:rsidTr="00FF0EED">
        <w:trPr>
          <w:trHeight w:val="220"/>
        </w:trPr>
        <w:tc>
          <w:tcPr>
            <w:tcW w:w="1210" w:type="pct"/>
            <w:vMerge/>
          </w:tcPr>
          <w:p w14:paraId="3BC8DA20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2364DCB6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F73F8D9" w14:textId="77777777" w:rsidR="00A254D4" w:rsidRPr="00AD5FA7" w:rsidRDefault="00A254D4" w:rsidP="00FF0E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2A8826AF" w14:textId="77777777" w:rsidTr="00FF0EED">
        <w:trPr>
          <w:trHeight w:val="220"/>
        </w:trPr>
        <w:tc>
          <w:tcPr>
            <w:tcW w:w="1210" w:type="pct"/>
            <w:vMerge w:val="restart"/>
          </w:tcPr>
          <w:p w14:paraId="616D5731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1.2. </w:t>
            </w:r>
          </w:p>
          <w:p w14:paraId="79D8BB15" w14:textId="7E0EDF65" w:rsidR="00A254D4" w:rsidRPr="00AD5FA7" w:rsidRDefault="00A254D4" w:rsidP="00D200BB">
            <w:pPr>
              <w:ind w:hanging="2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Сетевые протоколы и модели</w:t>
            </w:r>
          </w:p>
        </w:tc>
        <w:tc>
          <w:tcPr>
            <w:tcW w:w="3790" w:type="pct"/>
            <w:shd w:val="clear" w:color="auto" w:fill="FFFFFF" w:themeFill="background1"/>
          </w:tcPr>
          <w:p w14:paraId="0A8E0CE4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Кодирование и параметры сообщения. </w:t>
            </w:r>
          </w:p>
          <w:p w14:paraId="06914ED7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Сетевые протоколы. Взаимодействие протоколов. </w:t>
            </w:r>
          </w:p>
          <w:p w14:paraId="0F8A3093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Набор протоколов TCP/IP и процесс обмена данными. Многоуровневые модели OSI и TCP/IP. </w:t>
            </w:r>
          </w:p>
          <w:p w14:paraId="43764028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Инкапсуляция данных. Протокольные блоки данных (PDU).</w:t>
            </w:r>
          </w:p>
        </w:tc>
      </w:tr>
      <w:tr w:rsidR="00AD5FA7" w:rsidRPr="00AD5FA7" w14:paraId="7E1CC42E" w14:textId="77777777" w:rsidTr="00FF0EED">
        <w:trPr>
          <w:trHeight w:val="220"/>
        </w:trPr>
        <w:tc>
          <w:tcPr>
            <w:tcW w:w="1210" w:type="pct"/>
            <w:vMerge/>
            <w:tcBorders>
              <w:bottom w:val="single" w:sz="4" w:space="0" w:color="auto"/>
            </w:tcBorders>
          </w:tcPr>
          <w:p w14:paraId="4440CD7B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tcBorders>
              <w:bottom w:val="single" w:sz="4" w:space="0" w:color="auto"/>
            </w:tcBorders>
          </w:tcPr>
          <w:p w14:paraId="0517D396" w14:textId="77777777" w:rsidR="00A254D4" w:rsidRPr="00AD5FA7" w:rsidRDefault="00A254D4" w:rsidP="00FF0E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18C6B6C5" w14:textId="77777777" w:rsidTr="00FF0EED">
        <w:trPr>
          <w:trHeight w:val="220"/>
        </w:trPr>
        <w:tc>
          <w:tcPr>
            <w:tcW w:w="1210" w:type="pct"/>
            <w:vMerge/>
            <w:tcBorders>
              <w:top w:val="single" w:sz="4" w:space="0" w:color="auto"/>
            </w:tcBorders>
          </w:tcPr>
          <w:p w14:paraId="309F1CBC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tcBorders>
              <w:top w:val="single" w:sz="4" w:space="0" w:color="auto"/>
            </w:tcBorders>
          </w:tcPr>
          <w:p w14:paraId="631E343B" w14:textId="67F9CE5F" w:rsidR="00A254D4" w:rsidRPr="00AD5FA7" w:rsidRDefault="00A254D4" w:rsidP="00FF0E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 w:rsidR="00D200BB"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№ 1. Установка и использование специализированного программного обеспечения для просмотра сетевого трафика</w:t>
            </w:r>
          </w:p>
        </w:tc>
      </w:tr>
      <w:tr w:rsidR="00AD5FA7" w:rsidRPr="00AD5FA7" w14:paraId="099EE09C" w14:textId="77777777" w:rsidTr="00FF0EED">
        <w:trPr>
          <w:trHeight w:val="220"/>
        </w:trPr>
        <w:tc>
          <w:tcPr>
            <w:tcW w:w="1210" w:type="pct"/>
            <w:vMerge/>
          </w:tcPr>
          <w:p w14:paraId="1A5E564C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</w:tcPr>
          <w:p w14:paraId="302153F6" w14:textId="7754875F" w:rsidR="00A254D4" w:rsidRPr="00AD5FA7" w:rsidRDefault="00D200BB" w:rsidP="00FF0E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№ 2. Изучение моделей TCP/IP и OSI в действии</w:t>
            </w:r>
          </w:p>
        </w:tc>
      </w:tr>
      <w:tr w:rsidR="00AD5FA7" w:rsidRPr="00AD5FA7" w14:paraId="13A9F6C7" w14:textId="77777777" w:rsidTr="00FF0EED">
        <w:trPr>
          <w:trHeight w:val="220"/>
        </w:trPr>
        <w:tc>
          <w:tcPr>
            <w:tcW w:w="1210" w:type="pct"/>
            <w:vMerge/>
          </w:tcPr>
          <w:p w14:paraId="2F1B64CA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48F661FD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F1A0120" w14:textId="77777777" w:rsidR="00A254D4" w:rsidRPr="00AD5FA7" w:rsidRDefault="00A254D4" w:rsidP="00FF0EE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78E877CE" w14:textId="77777777" w:rsidTr="00FF0EED">
        <w:trPr>
          <w:trHeight w:val="220"/>
        </w:trPr>
        <w:tc>
          <w:tcPr>
            <w:tcW w:w="1210" w:type="pct"/>
            <w:vMerge w:val="restart"/>
          </w:tcPr>
          <w:p w14:paraId="7A6CF513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Тема 1.2.</w:t>
            </w:r>
          </w:p>
          <w:p w14:paraId="7233F3B5" w14:textId="62DE5659" w:rsidR="00A254D4" w:rsidRPr="00AD5FA7" w:rsidRDefault="00A254D4" w:rsidP="00D200BB">
            <w:pPr>
              <w:ind w:hanging="2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Физический уровень сети</w:t>
            </w:r>
          </w:p>
        </w:tc>
        <w:tc>
          <w:tcPr>
            <w:tcW w:w="3790" w:type="pct"/>
          </w:tcPr>
          <w:p w14:paraId="4E1956C6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Семейство сетевых технологий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Принцип работы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D22BE39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Основная информация о портах коммутатора. Физическая топология сети. Витая пара и стандарты витой пары. Стандарты обжимки кабелей. Порты коммутатора,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патч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-панели, розетки, маркировка</w:t>
            </w:r>
          </w:p>
        </w:tc>
      </w:tr>
      <w:tr w:rsidR="00AD5FA7" w:rsidRPr="00AD5FA7" w14:paraId="6F1F0418" w14:textId="77777777" w:rsidTr="00FF0EED">
        <w:trPr>
          <w:trHeight w:val="220"/>
        </w:trPr>
        <w:tc>
          <w:tcPr>
            <w:tcW w:w="1210" w:type="pct"/>
            <w:vMerge/>
          </w:tcPr>
          <w:p w14:paraId="094917A5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</w:tcPr>
          <w:p w14:paraId="541CC784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5BCFC27F" w14:textId="77777777" w:rsidTr="00FF0EED">
        <w:trPr>
          <w:trHeight w:val="323"/>
        </w:trPr>
        <w:tc>
          <w:tcPr>
            <w:tcW w:w="1210" w:type="pct"/>
            <w:vMerge/>
          </w:tcPr>
          <w:p w14:paraId="13ECF133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center"/>
          </w:tcPr>
          <w:p w14:paraId="03EDFB56" w14:textId="515CE4E2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№ 3. Подключение проводной и беспроводной локальных сетей</w:t>
            </w:r>
          </w:p>
        </w:tc>
      </w:tr>
      <w:tr w:rsidR="00AD5FA7" w:rsidRPr="00AD5FA7" w14:paraId="7C8A5F79" w14:textId="77777777" w:rsidTr="00FF0EED">
        <w:trPr>
          <w:trHeight w:val="295"/>
        </w:trPr>
        <w:tc>
          <w:tcPr>
            <w:tcW w:w="1210" w:type="pct"/>
            <w:vMerge/>
          </w:tcPr>
          <w:p w14:paraId="4C655B13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</w:tcPr>
          <w:p w14:paraId="6763D90B" w14:textId="7F22FC53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№ 4. Просмотр информации о проводных и беспроводных сетевых интерфейсных платах</w:t>
            </w:r>
          </w:p>
        </w:tc>
      </w:tr>
      <w:tr w:rsidR="00AD5FA7" w:rsidRPr="00AD5FA7" w14:paraId="1FDE9093" w14:textId="77777777" w:rsidTr="00FF0EED">
        <w:trPr>
          <w:trHeight w:val="315"/>
        </w:trPr>
        <w:tc>
          <w:tcPr>
            <w:tcW w:w="1210" w:type="pct"/>
            <w:vMerge/>
          </w:tcPr>
          <w:p w14:paraId="637D950C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63CBE35F" w14:textId="66C6666C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№ 5. Подключение физического уровня. Обжимка кабелей,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патч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>-панелей, розеток.</w:t>
            </w:r>
          </w:p>
        </w:tc>
      </w:tr>
      <w:tr w:rsidR="00AD5FA7" w:rsidRPr="00AD5FA7" w14:paraId="1529180B" w14:textId="77777777" w:rsidTr="00FF0EED">
        <w:trPr>
          <w:trHeight w:val="276"/>
        </w:trPr>
        <w:tc>
          <w:tcPr>
            <w:tcW w:w="1210" w:type="pct"/>
            <w:vMerge/>
          </w:tcPr>
          <w:p w14:paraId="385D21CF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67E6C3D6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AF3C714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5EFDB976" w14:textId="77777777" w:rsidTr="00FF0EED">
        <w:trPr>
          <w:trHeight w:val="601"/>
        </w:trPr>
        <w:tc>
          <w:tcPr>
            <w:tcW w:w="1210" w:type="pct"/>
            <w:vMerge w:val="restart"/>
          </w:tcPr>
          <w:p w14:paraId="648C264D" w14:textId="77777777" w:rsidR="00A254D4" w:rsidRPr="00AD5FA7" w:rsidRDefault="00A254D4" w:rsidP="00AD5FA7">
            <w:pPr>
              <w:pStyle w:val="3"/>
              <w:spacing w:before="0" w:after="0"/>
              <w:rPr>
                <w:rFonts w:ascii="Times New Roman" w:hAnsi="Times New Roman"/>
                <w:bCs w:val="0"/>
                <w:sz w:val="22"/>
                <w:szCs w:val="22"/>
              </w:rPr>
            </w:pPr>
            <w:bookmarkStart w:id="49" w:name="_Toc204940917"/>
            <w:r w:rsidRPr="00AD5FA7">
              <w:rPr>
                <w:rFonts w:ascii="Times New Roman" w:hAnsi="Times New Roman"/>
                <w:bCs w:val="0"/>
                <w:sz w:val="22"/>
                <w:szCs w:val="22"/>
              </w:rPr>
              <w:lastRenderedPageBreak/>
              <w:t>Тема 1.3.</w:t>
            </w:r>
            <w:bookmarkEnd w:id="49"/>
          </w:p>
          <w:p w14:paraId="79F89352" w14:textId="0DEFBFF3" w:rsidR="00A254D4" w:rsidRPr="00AD5FA7" w:rsidRDefault="00A254D4" w:rsidP="00D200BB">
            <w:pPr>
              <w:pStyle w:val="3"/>
              <w:spacing w:before="0" w:after="0"/>
              <w:rPr>
                <w:rFonts w:ascii="Times New Roman" w:hAnsi="Times New Roman"/>
                <w:b w:val="0"/>
              </w:rPr>
            </w:pPr>
            <w:bookmarkStart w:id="50" w:name="_Toc204940918"/>
            <w:r w:rsidRPr="00AD5FA7">
              <w:rPr>
                <w:rFonts w:ascii="Times New Roman" w:hAnsi="Times New Roman"/>
                <w:bCs w:val="0"/>
                <w:sz w:val="22"/>
                <w:szCs w:val="22"/>
              </w:rPr>
              <w:t>Канальный уровень сети</w:t>
            </w:r>
            <w:bookmarkEnd w:id="50"/>
          </w:p>
        </w:tc>
        <w:tc>
          <w:tcPr>
            <w:tcW w:w="3790" w:type="pct"/>
            <w:vAlign w:val="bottom"/>
          </w:tcPr>
          <w:p w14:paraId="5038A84D" w14:textId="77777777" w:rsidR="00A254D4" w:rsidRPr="00AD5FA7" w:rsidRDefault="00A254D4" w:rsidP="00FF0EED">
            <w:pPr>
              <w:pStyle w:val="3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51" w:name="_Toc204940919"/>
            <w:r w:rsidRPr="00AD5FA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Назначение канального уровня. Топологии локальных и глобальных сетей. Кадры. Метки кадра. Технология VLAN. Тегирование кадра. Тегированный трафик. Не тегированный трафик. Стандарт 802.1q. Основы </w:t>
            </w:r>
            <w:proofErr w:type="spellStart"/>
            <w:r w:rsidRPr="00AD5FA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QinQ</w:t>
            </w:r>
            <w:proofErr w:type="spellEnd"/>
            <w:r w:rsidRPr="00AD5FA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(IEEE 802.1QinQ). Основы технологии многопротокольной коммутации по меткам (MPLS)</w:t>
            </w:r>
            <w:bookmarkEnd w:id="51"/>
          </w:p>
          <w:p w14:paraId="289D6106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Полудуплексная и полнодуплексная связь. Управление доступом к среде передачи. Взаимодействие на подуровнях LLC и MAC. Идентификация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Атрибуты кадра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. Одно- и многоадресной, широковещательной рассылок. Сквозное подключение, MAC- и IP-адреса.</w:t>
            </w:r>
          </w:p>
          <w:p w14:paraId="389FEEDC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Протокол разрешения адресов (ARP): принципы работы, роль в процессе удаленного обмена данными. Таблицы ARP на сетевых устройствах. Основные недостатки протокола ARP – Нагрузка на среду передачи данных и безопасность. Таблица MAC-адресов коммутатора.</w:t>
            </w:r>
          </w:p>
          <w:p w14:paraId="6A9B32EE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Коммутация в сетях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</w:p>
        </w:tc>
      </w:tr>
      <w:tr w:rsidR="00AD5FA7" w:rsidRPr="00AD5FA7" w14:paraId="122F7952" w14:textId="77777777" w:rsidTr="00FF0EED">
        <w:trPr>
          <w:trHeight w:val="81"/>
        </w:trPr>
        <w:tc>
          <w:tcPr>
            <w:tcW w:w="1210" w:type="pct"/>
            <w:vMerge/>
          </w:tcPr>
          <w:p w14:paraId="46C0DE60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701FE209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0B92DEAC" w14:textId="77777777" w:rsidTr="00FF0EED">
        <w:trPr>
          <w:trHeight w:val="553"/>
        </w:trPr>
        <w:tc>
          <w:tcPr>
            <w:tcW w:w="1210" w:type="pct"/>
            <w:vMerge/>
          </w:tcPr>
          <w:p w14:paraId="424DF09E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4314AF38" w14:textId="0A817482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№ 6.</w:t>
            </w:r>
            <w:r w:rsidR="00A254D4" w:rsidRPr="00AD5FA7"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Построение простой сети с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vlan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. Тегирование и снятие тег с трафика. Анализ кадров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с помощью специализированного программного обеспечения </w:t>
            </w:r>
          </w:p>
        </w:tc>
      </w:tr>
      <w:tr w:rsidR="00AD5FA7" w:rsidRPr="00AD5FA7" w14:paraId="32DD6E04" w14:textId="77777777" w:rsidTr="00FF0EED">
        <w:trPr>
          <w:trHeight w:val="553"/>
        </w:trPr>
        <w:tc>
          <w:tcPr>
            <w:tcW w:w="1210" w:type="pct"/>
            <w:vMerge/>
          </w:tcPr>
          <w:p w14:paraId="1C753278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571DF218" w14:textId="19DAE1BD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№ 7. Просмотр MAC-адресов сетевых устройств. Просмотр таблицы MAC-адресов коммутатора</w:t>
            </w:r>
          </w:p>
        </w:tc>
      </w:tr>
      <w:tr w:rsidR="00AD5FA7" w:rsidRPr="00AD5FA7" w14:paraId="4321C1CA" w14:textId="77777777" w:rsidTr="00FF0EED">
        <w:trPr>
          <w:trHeight w:val="553"/>
        </w:trPr>
        <w:tc>
          <w:tcPr>
            <w:tcW w:w="1210" w:type="pct"/>
            <w:vMerge/>
          </w:tcPr>
          <w:p w14:paraId="73D26D7C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6ABF2CAC" w14:textId="56CBC53E" w:rsidR="00A254D4" w:rsidRPr="00AD5FA7" w:rsidRDefault="00D200BB" w:rsidP="00FF0EED">
            <w:pPr>
              <w:ind w:hanging="2"/>
              <w:jc w:val="both"/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№ 8.</w:t>
            </w:r>
            <w:r w:rsidR="00A254D4" w:rsidRPr="00AD5FA7"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Планирование, построение и реализация сети предприятия с несколькими коммутаторами и оконечными устройствами</w:t>
            </w:r>
          </w:p>
        </w:tc>
      </w:tr>
      <w:tr w:rsidR="00AD5FA7" w:rsidRPr="00AD5FA7" w14:paraId="62AF037F" w14:textId="77777777" w:rsidTr="00FF0EED">
        <w:trPr>
          <w:trHeight w:val="553"/>
        </w:trPr>
        <w:tc>
          <w:tcPr>
            <w:tcW w:w="1210" w:type="pct"/>
            <w:vMerge/>
          </w:tcPr>
          <w:p w14:paraId="01142D2A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7E15625F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56BC69C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2023B8ED" w14:textId="77777777" w:rsidTr="00FF0EED">
        <w:trPr>
          <w:trHeight w:val="553"/>
        </w:trPr>
        <w:tc>
          <w:tcPr>
            <w:tcW w:w="1210" w:type="pct"/>
            <w:vMerge w:val="restart"/>
          </w:tcPr>
          <w:p w14:paraId="6F25FB25" w14:textId="77777777" w:rsidR="00A254D4" w:rsidRPr="00AD5FA7" w:rsidRDefault="00A254D4" w:rsidP="00AD5F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1.4. </w:t>
            </w:r>
          </w:p>
          <w:p w14:paraId="5A95B513" w14:textId="24B858F1" w:rsidR="00A254D4" w:rsidRPr="00AD5FA7" w:rsidRDefault="00A254D4" w:rsidP="00D200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Сетевой уровень</w:t>
            </w:r>
          </w:p>
        </w:tc>
        <w:tc>
          <w:tcPr>
            <w:tcW w:w="3790" w:type="pct"/>
            <w:vAlign w:val="bottom"/>
          </w:tcPr>
          <w:p w14:paraId="3C50740B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Сетевой уровень в процессе передачи данных. Протоколы сетевого уровня. Основные характеристики IP-протокола. Разрешение адресов.  Структура пакетов IPv4 и IPv6. Маски подсети. </w:t>
            </w:r>
          </w:p>
          <w:p w14:paraId="7580912D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Сегментация IP-сетей. Обмен данными между подсетями. Планирование адресации в подсетях. Расчетные формулы для сегментации сети. Разбиение на подсети на основе требований узлов и сетей, в соответствии с требованиями сетей. Определение маски подсети. Разбиение на подсети с использованием маски переменной длины (VLSM). Планирование адресации сети. </w:t>
            </w:r>
          </w:p>
          <w:p w14:paraId="604E5A9D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Особенности и преимущества протокола Pv6. Особенности проектирования IPv6-сети. Методы маршрутизации узлов. </w:t>
            </w:r>
          </w:p>
          <w:p w14:paraId="38F72F33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Понятие маршрутизации. Таблица маршрутизации узлов и маршрутизатора для протоколов IPv4 и IPv6. </w:t>
            </w:r>
          </w:p>
          <w:p w14:paraId="7DDA7C29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Настройка исходных параметров, интерфейсов, шлюза по умолчанию и других характеристик маршрутизатора.</w:t>
            </w:r>
          </w:p>
          <w:p w14:paraId="41DA196B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Маршрутизация между виртуальными локальными сетями. Статическая маршрутизация.</w:t>
            </w:r>
          </w:p>
          <w:p w14:paraId="670E06B2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Основы динамической маршрутизации. Понятие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loopback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интерфейсов. Создание простых IPv4 туннелей</w:t>
            </w:r>
          </w:p>
        </w:tc>
      </w:tr>
      <w:tr w:rsidR="00AD5FA7" w:rsidRPr="00AD5FA7" w14:paraId="70CE0615" w14:textId="77777777" w:rsidTr="00FF0EED">
        <w:trPr>
          <w:trHeight w:val="323"/>
        </w:trPr>
        <w:tc>
          <w:tcPr>
            <w:tcW w:w="1210" w:type="pct"/>
            <w:vMerge/>
          </w:tcPr>
          <w:p w14:paraId="157A22E8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0999EAB6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42CB81B3" w14:textId="77777777" w:rsidTr="00FF0EED">
        <w:trPr>
          <w:trHeight w:val="553"/>
        </w:trPr>
        <w:tc>
          <w:tcPr>
            <w:tcW w:w="1210" w:type="pct"/>
            <w:vMerge/>
          </w:tcPr>
          <w:p w14:paraId="2ACC35C9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7738380F" w14:textId="508FD88E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№ 9. Настройка исходных параметров маршрутизатора. Подключение маршрутизатора к локальной сети (LAN) Устранение неполадок, связанных со шлюзом по умолчанию</w:t>
            </w:r>
          </w:p>
        </w:tc>
      </w:tr>
      <w:tr w:rsidR="00AD5FA7" w:rsidRPr="00AD5FA7" w14:paraId="1B7BB23C" w14:textId="77777777" w:rsidTr="00FF0EED">
        <w:trPr>
          <w:trHeight w:val="553"/>
        </w:trPr>
        <w:tc>
          <w:tcPr>
            <w:tcW w:w="1210" w:type="pct"/>
            <w:vMerge/>
          </w:tcPr>
          <w:p w14:paraId="143B7963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48AC77C6" w14:textId="23DFF01D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№ 10.</w:t>
            </w:r>
            <w:r w:rsidR="00A254D4" w:rsidRPr="00AD5FA7"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Разделение IPv4-сети на подсети. Расчет подсетей IPv4. Создание сети, состоящей из коммутатора и маршрутизатора. </w:t>
            </w:r>
          </w:p>
        </w:tc>
      </w:tr>
      <w:tr w:rsidR="00AD5FA7" w:rsidRPr="00AD5FA7" w14:paraId="2CBC2030" w14:textId="77777777" w:rsidTr="00FF0EED">
        <w:trPr>
          <w:trHeight w:val="553"/>
        </w:trPr>
        <w:tc>
          <w:tcPr>
            <w:tcW w:w="1210" w:type="pct"/>
            <w:vMerge/>
          </w:tcPr>
          <w:p w14:paraId="73717053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61EF19C2" w14:textId="0C28D5CB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№ 11. Практика проектирования и внедрения VLSM. Разработка и реализация схемы адресации VLSM</w:t>
            </w:r>
          </w:p>
        </w:tc>
      </w:tr>
      <w:tr w:rsidR="00AD5FA7" w:rsidRPr="00AD5FA7" w14:paraId="47749DB9" w14:textId="77777777" w:rsidTr="00FF0EED">
        <w:trPr>
          <w:trHeight w:val="553"/>
        </w:trPr>
        <w:tc>
          <w:tcPr>
            <w:tcW w:w="1210" w:type="pct"/>
            <w:vMerge/>
          </w:tcPr>
          <w:p w14:paraId="482B9CD1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4C2BCD6D" w14:textId="7CAF9C1E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№ 12. Настройка IPv6-адресации. </w:t>
            </w:r>
            <w:proofErr w:type="gramStart"/>
            <w:r w:rsidR="00A254D4" w:rsidRPr="00AD5FA7">
              <w:rPr>
                <w:rFonts w:ascii="Times New Roman" w:eastAsia="Times New Roman" w:hAnsi="Times New Roman" w:cs="Times New Roman"/>
              </w:rPr>
              <w:t>Реализация схемы адресации</w:t>
            </w:r>
            <w:proofErr w:type="gram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разделенной на подсети IPv6-сети. Настройка IPv6-адресов на сетевых устройствах</w:t>
            </w:r>
          </w:p>
        </w:tc>
      </w:tr>
      <w:tr w:rsidR="00AD5FA7" w:rsidRPr="00AD5FA7" w14:paraId="1BBB38CB" w14:textId="77777777" w:rsidTr="00FF0EED">
        <w:trPr>
          <w:trHeight w:val="553"/>
        </w:trPr>
        <w:tc>
          <w:tcPr>
            <w:tcW w:w="1210" w:type="pct"/>
            <w:vMerge/>
          </w:tcPr>
          <w:p w14:paraId="5FD394DA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53025672" w14:textId="7805E531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Лабораторн</w:t>
            </w:r>
            <w:r>
              <w:rPr>
                <w:rFonts w:ascii="Times New Roman" w:eastAsia="Times New Roman" w:hAnsi="Times New Roman" w:cs="Times New Roman"/>
              </w:rPr>
              <w:t>ое занятие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№ 13. Создание сети, состоящей из нескольких маршрутизаторов и коммутаторов. Использование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vlan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. Настройка статической маршрутизации. Проверка адресации. Использование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ping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traceroute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для проверки сетевого подключения. Использование ICMP для проверки и исправления сетевого подключения</w:t>
            </w:r>
          </w:p>
        </w:tc>
      </w:tr>
      <w:tr w:rsidR="00AD5FA7" w:rsidRPr="00AD5FA7" w14:paraId="70AB252B" w14:textId="77777777" w:rsidTr="00FF0EED">
        <w:trPr>
          <w:trHeight w:val="553"/>
        </w:trPr>
        <w:tc>
          <w:tcPr>
            <w:tcW w:w="1210" w:type="pct"/>
            <w:vMerge/>
          </w:tcPr>
          <w:p w14:paraId="787E945E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2B0EC513" w14:textId="6616556C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 14. Создание сети, состоящей из нескольких маршрутизаторов и коммутаторов. Настройка динамической маршрутизации с помощью протокола ospfv2 между двумя и более маршрутизаторами с параметрами по умолчанию. Настройка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loopback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интерфейсов</w:t>
            </w:r>
          </w:p>
        </w:tc>
      </w:tr>
      <w:tr w:rsidR="00AD5FA7" w:rsidRPr="00AD5FA7" w14:paraId="5271EB66" w14:textId="77777777" w:rsidTr="00FF0EED">
        <w:trPr>
          <w:trHeight w:val="553"/>
        </w:trPr>
        <w:tc>
          <w:tcPr>
            <w:tcW w:w="1210" w:type="pct"/>
            <w:vMerge/>
          </w:tcPr>
          <w:p w14:paraId="70BDD675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3DD93FD0" w14:textId="55553464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 15. Создание простых IP туннелей между двумя маршрутизаторами, подключенными через недоступные для управления сети, настройка между ними статической и динамической маршрутизации</w:t>
            </w:r>
          </w:p>
        </w:tc>
      </w:tr>
      <w:tr w:rsidR="00AD5FA7" w:rsidRPr="00AD5FA7" w14:paraId="3559026B" w14:textId="77777777" w:rsidTr="00FF0EED">
        <w:trPr>
          <w:trHeight w:val="553"/>
        </w:trPr>
        <w:tc>
          <w:tcPr>
            <w:tcW w:w="1210" w:type="pct"/>
            <w:vMerge/>
          </w:tcPr>
          <w:p w14:paraId="776083EA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4CB19C5F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4C8C5CC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7A206E08" w14:textId="77777777" w:rsidTr="00FF0EED">
        <w:trPr>
          <w:trHeight w:val="553"/>
        </w:trPr>
        <w:tc>
          <w:tcPr>
            <w:tcW w:w="1210" w:type="pct"/>
            <w:vMerge w:val="restart"/>
          </w:tcPr>
          <w:p w14:paraId="7C4439B9" w14:textId="6A06FE1C" w:rsidR="00A254D4" w:rsidRPr="00AD5FA7" w:rsidRDefault="00A254D4" w:rsidP="00D200BB">
            <w:pPr>
              <w:ind w:hanging="2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Тема 1.5. Транспортный уровень</w:t>
            </w:r>
          </w:p>
        </w:tc>
        <w:tc>
          <w:tcPr>
            <w:tcW w:w="3790" w:type="pct"/>
            <w:vMerge w:val="restart"/>
            <w:vAlign w:val="bottom"/>
          </w:tcPr>
          <w:p w14:paraId="6067687D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Назначение и </w:t>
            </w:r>
            <w:r w:rsidRPr="00AD5FA7">
              <w:rPr>
                <w:rFonts w:ascii="Times New Roman" w:eastAsia="Times New Roman" w:hAnsi="Times New Roman" w:cs="Times New Roman"/>
              </w:rPr>
              <w:tab/>
              <w:t>задачи транспортного уровня. Мультиплексирование сеансов связи. Описание и сравнение протоколов TCP и UDP – надежность и производительность, область применения. Адресация портов и сегментация TCP и UDP. Обмен данными по TCP. Процессы TCP сервера. Установление TCP-соединения и его завершение. Принципы «трёхстороннего рукопожатия» TCP. Надёжность и управление потоком TCP - Подтверждение получения сегментов, потеря данных и повторная передача, управление потоком. Обмен данными с использованием UDP. Процессы и запросы UDP-сервера, UDP-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датаграммы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, процессы UDP-клиента. Приложения, использующие UDP и TCP.</w:t>
            </w:r>
          </w:p>
        </w:tc>
      </w:tr>
      <w:tr w:rsidR="00AD5FA7" w:rsidRPr="00AD5FA7" w14:paraId="4034FB03" w14:textId="77777777" w:rsidTr="00FF0EED">
        <w:trPr>
          <w:trHeight w:val="269"/>
        </w:trPr>
        <w:tc>
          <w:tcPr>
            <w:tcW w:w="1210" w:type="pct"/>
            <w:vMerge/>
          </w:tcPr>
          <w:p w14:paraId="492A14F4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6E72ABC8" w14:textId="77777777" w:rsidR="00A254D4" w:rsidRPr="00AD5FA7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72F6C89C" w14:textId="77777777" w:rsidTr="00FF0EED">
        <w:trPr>
          <w:trHeight w:val="553"/>
        </w:trPr>
        <w:tc>
          <w:tcPr>
            <w:tcW w:w="1210" w:type="pct"/>
            <w:vMerge/>
          </w:tcPr>
          <w:p w14:paraId="4B8E7689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33663472" w14:textId="48AB52E4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 16. Наблюдение за процессом трёхстороннего «рукопожатия»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tcp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с помощью программы специализированного программного обеспечения на примере создания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http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сессии между клиентом и сервером. Просмотр сетевого трафика с помощью программы специализированного программного обеспечения.</w:t>
            </w:r>
          </w:p>
        </w:tc>
      </w:tr>
      <w:tr w:rsidR="00AD5FA7" w:rsidRPr="00AD5FA7" w14:paraId="4048A714" w14:textId="77777777" w:rsidTr="00FF0EED">
        <w:trPr>
          <w:trHeight w:val="553"/>
        </w:trPr>
        <w:tc>
          <w:tcPr>
            <w:tcW w:w="1210" w:type="pct"/>
            <w:vMerge/>
          </w:tcPr>
          <w:p w14:paraId="007B08A7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0B07AB70" w14:textId="2F337889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 17. Изучение протокола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udp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с помощью программы специализированного программного обеспечения на примере передачи трафика по протоколам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nfs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tftp</w:t>
            </w:r>
            <w:proofErr w:type="spellEnd"/>
          </w:p>
        </w:tc>
      </w:tr>
      <w:tr w:rsidR="00AD5FA7" w:rsidRPr="00AD5FA7" w14:paraId="580ED1D0" w14:textId="77777777" w:rsidTr="00FF0EED">
        <w:trPr>
          <w:trHeight w:val="553"/>
        </w:trPr>
        <w:tc>
          <w:tcPr>
            <w:tcW w:w="1210" w:type="pct"/>
            <w:vMerge/>
          </w:tcPr>
          <w:p w14:paraId="3E3E82DE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7F2F63A6" w14:textId="7DB7D4DD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 18. Изучение протокола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udp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с помощью программы специализированного программного обеспечения на примере передачи трафика по протоколу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udp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на примере реализации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-сервера и клиента </w:t>
            </w:r>
          </w:p>
        </w:tc>
      </w:tr>
      <w:tr w:rsidR="00AD5FA7" w:rsidRPr="00AD5FA7" w14:paraId="69F3EDFD" w14:textId="77777777" w:rsidTr="00FF0EED">
        <w:trPr>
          <w:trHeight w:val="416"/>
        </w:trPr>
        <w:tc>
          <w:tcPr>
            <w:tcW w:w="1210" w:type="pct"/>
            <w:vMerge/>
          </w:tcPr>
          <w:p w14:paraId="4B93F1CD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05B02C21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2999B9E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1FF6B409" w14:textId="77777777" w:rsidTr="00FF0EED">
        <w:trPr>
          <w:trHeight w:val="553"/>
        </w:trPr>
        <w:tc>
          <w:tcPr>
            <w:tcW w:w="1210" w:type="pct"/>
            <w:vMerge w:val="restart"/>
          </w:tcPr>
          <w:p w14:paraId="4DFDEAD6" w14:textId="77777777" w:rsidR="00A254D4" w:rsidRPr="00AD5FA7" w:rsidRDefault="00A254D4" w:rsidP="00AD5F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1.6. </w:t>
            </w:r>
          </w:p>
          <w:p w14:paraId="4684F0D2" w14:textId="01973FB9" w:rsidR="00A254D4" w:rsidRPr="00AD5FA7" w:rsidRDefault="00A254D4" w:rsidP="00D200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Уровень приложений</w:t>
            </w:r>
          </w:p>
        </w:tc>
        <w:tc>
          <w:tcPr>
            <w:tcW w:w="3790" w:type="pct"/>
            <w:vAlign w:val="bottom"/>
          </w:tcPr>
          <w:p w14:paraId="7517752A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Уровень приложений, уровень представления и сеансовый уровень. Примеры распространенных приложений. Протоколы уровня приложений. Модель типа «клиент-сервер». Обзор протоколов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http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. Служба доменных имён (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). Формат сообщений и иерархия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. Утилита «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nslookup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». Служба DHCP. Протокол передачи файлов (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ftp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D5FA7" w:rsidRPr="00AD5FA7" w14:paraId="0E15B1B2" w14:textId="77777777" w:rsidTr="00FF0EED">
        <w:trPr>
          <w:trHeight w:val="269"/>
        </w:trPr>
        <w:tc>
          <w:tcPr>
            <w:tcW w:w="1210" w:type="pct"/>
            <w:vMerge/>
          </w:tcPr>
          <w:p w14:paraId="566586C6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0FF03B0A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1E547066" w14:textId="77777777" w:rsidTr="00FF0EED">
        <w:trPr>
          <w:trHeight w:val="553"/>
        </w:trPr>
        <w:tc>
          <w:tcPr>
            <w:tcW w:w="1210" w:type="pct"/>
            <w:vMerge/>
          </w:tcPr>
          <w:p w14:paraId="714EC2F1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75998A1D" w14:textId="6B08B459" w:rsidR="00A254D4" w:rsidRPr="00AD5FA7" w:rsidRDefault="00D200BB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 19. Реализация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dhcp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сервера, сервера доменных имён и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http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сервера. Понятие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discover-offer-request-</w:t>
            </w:r>
            <w:proofErr w:type="gramStart"/>
            <w:r w:rsidR="00A254D4" w:rsidRPr="00AD5FA7">
              <w:rPr>
                <w:rFonts w:ascii="Times New Roman" w:eastAsia="Times New Roman" w:hAnsi="Times New Roman" w:cs="Times New Roman"/>
              </w:rPr>
              <w:t>acknowledge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DORA). Получение доступа к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http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посредством получения его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ip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-адреса от сервера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. Использование утилиты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nslookup</w:t>
            </w:r>
            <w:proofErr w:type="spellEnd"/>
          </w:p>
        </w:tc>
      </w:tr>
      <w:tr w:rsidR="00AD5FA7" w:rsidRPr="00AD5FA7" w14:paraId="3F66C548" w14:textId="77777777" w:rsidTr="00FF0EED">
        <w:trPr>
          <w:trHeight w:val="317"/>
        </w:trPr>
        <w:tc>
          <w:tcPr>
            <w:tcW w:w="1210" w:type="pct"/>
            <w:vMerge/>
          </w:tcPr>
          <w:p w14:paraId="2868C841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56D73F3A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AA17734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7309C38A" w14:textId="77777777" w:rsidTr="00FF0EED">
        <w:trPr>
          <w:trHeight w:val="553"/>
        </w:trPr>
        <w:tc>
          <w:tcPr>
            <w:tcW w:w="1210" w:type="pct"/>
            <w:vMerge w:val="restart"/>
          </w:tcPr>
          <w:p w14:paraId="64AB2841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1.7. </w:t>
            </w:r>
          </w:p>
          <w:p w14:paraId="7B30DAFB" w14:textId="2454F1C1" w:rsidR="00A254D4" w:rsidRPr="00AD5FA7" w:rsidRDefault="00A254D4" w:rsidP="00D200BB">
            <w:pPr>
              <w:ind w:hanging="2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Создание небольшой управляемой сети предприятия. Основы сетевой безопасности</w:t>
            </w:r>
          </w:p>
        </w:tc>
        <w:tc>
          <w:tcPr>
            <w:tcW w:w="3790" w:type="pct"/>
            <w:vMerge w:val="restart"/>
            <w:vAlign w:val="bottom"/>
          </w:tcPr>
          <w:p w14:paraId="1C4DD65B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Планирование и создание небольшой компьютерной сети: определение ключевых факторов, выбор топологии и сетевых устройств, выбор и настройка протоколов, системы адресации. </w:t>
            </w:r>
          </w:p>
          <w:p w14:paraId="71252E9B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Меры по обеспечению безопасности сети. Уязвимости и сетевые атаки. Разведывательные атаки. Атаки доступа. Отказ в обслуживании (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DoS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-атаки).</w:t>
            </w:r>
          </w:p>
          <w:p w14:paraId="3A79F070" w14:textId="77777777" w:rsidR="00A254D4" w:rsidRPr="00AD5FA7" w:rsidRDefault="00A254D4" w:rsidP="00AD5FA7">
            <w:r w:rsidRPr="00AD5FA7">
              <w:rPr>
                <w:rFonts w:ascii="Times New Roman" w:eastAsia="Times New Roman" w:hAnsi="Times New Roman" w:cs="Times New Roman"/>
              </w:rPr>
              <w:t>Настройка протокола безопасной оболочки(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ssh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) на коммутаторах и маршрутизаторах. Резервное копирование, обновление и установка исправлений конфигураций сетевых устройств</w:t>
            </w:r>
          </w:p>
        </w:tc>
      </w:tr>
      <w:tr w:rsidR="00AD5FA7" w:rsidRPr="00AD5FA7" w14:paraId="0783E76E" w14:textId="77777777" w:rsidTr="00FF0EED">
        <w:trPr>
          <w:trHeight w:val="269"/>
        </w:trPr>
        <w:tc>
          <w:tcPr>
            <w:tcW w:w="1210" w:type="pct"/>
            <w:vMerge/>
          </w:tcPr>
          <w:p w14:paraId="589F7094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77AEC9E2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1891AB0F" w14:textId="77777777" w:rsidTr="00FF0EED">
        <w:trPr>
          <w:trHeight w:val="553"/>
        </w:trPr>
        <w:tc>
          <w:tcPr>
            <w:tcW w:w="1210" w:type="pct"/>
            <w:vMerge/>
          </w:tcPr>
          <w:p w14:paraId="6A52120B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698B1AD7" w14:textId="1A2B0541" w:rsidR="00A254D4" w:rsidRPr="00AD5FA7" w:rsidRDefault="00D200BB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 20. Отработка комплексных практических навыков: проектирование и построение небольшой управляемой сети предприятия. Рисование карты, планирование размещения оборудования, серверов, сервисов</w:t>
            </w:r>
          </w:p>
        </w:tc>
      </w:tr>
      <w:tr w:rsidR="00AD5FA7" w:rsidRPr="00AD5FA7" w14:paraId="666E8BE2" w14:textId="77777777" w:rsidTr="00FF0EED">
        <w:trPr>
          <w:trHeight w:val="347"/>
        </w:trPr>
        <w:tc>
          <w:tcPr>
            <w:tcW w:w="1210" w:type="pct"/>
            <w:vMerge/>
          </w:tcPr>
          <w:p w14:paraId="275C2914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15A0BAD0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22B692C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FF0EED" w:rsidRPr="00AD5FA7" w14:paraId="14F084F9" w14:textId="77777777" w:rsidTr="00FF0EED">
        <w:trPr>
          <w:trHeight w:val="347"/>
        </w:trPr>
        <w:tc>
          <w:tcPr>
            <w:tcW w:w="5000" w:type="pct"/>
            <w:gridSpan w:val="2"/>
          </w:tcPr>
          <w:p w14:paraId="58E99B1D" w14:textId="7E63735F" w:rsidR="00FF0EED" w:rsidRPr="00AD5FA7" w:rsidRDefault="00FF0EED" w:rsidP="00AD5F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– экзамен (6 часов)</w:t>
            </w:r>
          </w:p>
        </w:tc>
      </w:tr>
      <w:tr w:rsidR="00AD5FA7" w:rsidRPr="00AD5FA7" w14:paraId="2A475B82" w14:textId="77777777" w:rsidTr="00FF0EED">
        <w:trPr>
          <w:trHeight w:val="263"/>
        </w:trPr>
        <w:tc>
          <w:tcPr>
            <w:tcW w:w="5000" w:type="pct"/>
            <w:gridSpan w:val="2"/>
            <w:vAlign w:val="center"/>
          </w:tcPr>
          <w:p w14:paraId="39F94135" w14:textId="2CBBCA2D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Раздел 2. </w:t>
            </w:r>
            <w:r w:rsidRPr="00AD5FA7">
              <w:rPr>
                <w:rFonts w:ascii="Times New Roman" w:eastAsia="Roboto" w:hAnsi="Times New Roman" w:cs="Times New Roman"/>
                <w:b/>
                <w:highlight w:val="white"/>
              </w:rPr>
              <w:t>Организация, принципы построения и функционирования компьютерных сетей</w:t>
            </w:r>
          </w:p>
        </w:tc>
      </w:tr>
      <w:tr w:rsidR="00AD5FA7" w:rsidRPr="00AD5FA7" w14:paraId="03718217" w14:textId="77777777" w:rsidTr="00FF0EED">
        <w:trPr>
          <w:trHeight w:val="71"/>
        </w:trPr>
        <w:tc>
          <w:tcPr>
            <w:tcW w:w="5000" w:type="pct"/>
            <w:gridSpan w:val="2"/>
            <w:vAlign w:val="center"/>
          </w:tcPr>
          <w:p w14:paraId="0E8E481F" w14:textId="38AF0591" w:rsidR="00A254D4" w:rsidRPr="00AD5FA7" w:rsidRDefault="00A254D4" w:rsidP="00AD5FA7">
            <w:pPr>
              <w:pStyle w:val="afd"/>
              <w:spacing w:after="0" w:line="240" w:lineRule="auto"/>
              <w:ind w:hanging="2"/>
              <w:rPr>
                <w:rFonts w:ascii="Times New Roman Полужирный" w:eastAsia="Times New Roman" w:hAnsi="Times New Roman Полужирный" w:cs="Times New Roman"/>
                <w:b/>
                <w:color w:val="auto"/>
                <w:spacing w:val="0"/>
              </w:rPr>
            </w:pPr>
            <w:bookmarkStart w:id="52" w:name="_heading=h.2xa0yd7eu98l"/>
            <w:bookmarkEnd w:id="52"/>
            <w:r w:rsidRPr="00AD5FA7">
              <w:rPr>
                <w:rFonts w:ascii="Times New Roman Полужирный" w:eastAsia="Times New Roman" w:hAnsi="Times New Roman Полужирный" w:cs="Times New Roman"/>
                <w:b/>
                <w:color w:val="auto"/>
                <w:spacing w:val="0"/>
              </w:rPr>
              <w:t>МДК.01.02 Организация, принципы построения и функционирования компьютерных сетей</w:t>
            </w:r>
            <w:r w:rsidR="00AC1B9F">
              <w:rPr>
                <w:rFonts w:ascii="Times New Roman Полужирный" w:eastAsia="Times New Roman" w:hAnsi="Times New Roman Полужирный" w:cs="Times New Roman"/>
                <w:b/>
                <w:color w:val="auto"/>
                <w:spacing w:val="0"/>
              </w:rPr>
              <w:t xml:space="preserve"> (162 часа)</w:t>
            </w:r>
          </w:p>
        </w:tc>
      </w:tr>
      <w:tr w:rsidR="00AD5FA7" w:rsidRPr="00AD5FA7" w14:paraId="6028AD7B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403998A4" w14:textId="3B311608" w:rsidR="00A254D4" w:rsidRPr="00AD5FA7" w:rsidRDefault="00A254D4" w:rsidP="00D200B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Тема 2.1. Масштабирование сетей</w:t>
            </w:r>
          </w:p>
        </w:tc>
        <w:tc>
          <w:tcPr>
            <w:tcW w:w="3790" w:type="pct"/>
          </w:tcPr>
          <w:p w14:paraId="7CA1A44A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AD5FA7" w:rsidRPr="00AD5FA7" w14:paraId="5F943368" w14:textId="77777777" w:rsidTr="00FF0EED">
        <w:trPr>
          <w:trHeight w:val="307"/>
        </w:trPr>
        <w:tc>
          <w:tcPr>
            <w:tcW w:w="1210" w:type="pct"/>
            <w:vMerge/>
          </w:tcPr>
          <w:p w14:paraId="1394389B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84C3B85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Введение в масштабирование сетей. Реализация проекта сети. Проект иерархической сети. Расширение сети. Выбор сетевых устройств. Коммутационное оборудование. Маршрутизаторы. Управляющие устройства.</w:t>
            </w:r>
          </w:p>
        </w:tc>
      </w:tr>
      <w:tr w:rsidR="00AD5FA7" w:rsidRPr="00AD5FA7" w14:paraId="3039E53F" w14:textId="77777777" w:rsidTr="00FF0EED">
        <w:trPr>
          <w:trHeight w:val="307"/>
        </w:trPr>
        <w:tc>
          <w:tcPr>
            <w:tcW w:w="1210" w:type="pct"/>
            <w:vMerge/>
          </w:tcPr>
          <w:p w14:paraId="538511AB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303B4BF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410E4588" w14:textId="77777777" w:rsidTr="00FF0EED">
        <w:trPr>
          <w:trHeight w:val="307"/>
        </w:trPr>
        <w:tc>
          <w:tcPr>
            <w:tcW w:w="1210" w:type="pct"/>
            <w:vMerge/>
          </w:tcPr>
          <w:p w14:paraId="381C5DE8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334B53B7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BD7636D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4C608B0D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5B8E52D6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2.2. </w:t>
            </w:r>
          </w:p>
          <w:p w14:paraId="5DD50844" w14:textId="300CC142" w:rsidR="00A254D4" w:rsidRPr="00AD5FA7" w:rsidRDefault="00A254D4" w:rsidP="00D200B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Протоколы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  <w:b/>
              </w:rPr>
              <w:t>остовного</w:t>
            </w:r>
            <w:proofErr w:type="spellEnd"/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 дерева</w:t>
            </w:r>
          </w:p>
        </w:tc>
        <w:tc>
          <w:tcPr>
            <w:tcW w:w="3790" w:type="pct"/>
            <w:vMerge w:val="restart"/>
          </w:tcPr>
          <w:p w14:paraId="50AB080C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Избыточность LAN.</w:t>
            </w: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D5FA7">
              <w:rPr>
                <w:rFonts w:ascii="Times New Roman" w:eastAsia="Times New Roman" w:hAnsi="Times New Roman" w:cs="Times New Roman"/>
              </w:rPr>
              <w:t xml:space="preserve">Понятия протокола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остовного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дерева(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spanning-tree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). Предназначение протокола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spanning-tree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Принцип работы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stp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Типы протоколов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stp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Настройка протокола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stp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rstp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Проблемы настройки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stp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и защита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spanning-tree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D5FA7" w:rsidRPr="00AD5FA7" w14:paraId="50ABB214" w14:textId="77777777" w:rsidTr="00FF0EED">
        <w:trPr>
          <w:trHeight w:val="307"/>
        </w:trPr>
        <w:tc>
          <w:tcPr>
            <w:tcW w:w="1210" w:type="pct"/>
            <w:vMerge/>
          </w:tcPr>
          <w:p w14:paraId="2EC351A2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161F7A83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67E1D4BD" w14:textId="77777777" w:rsidTr="00FF0EED">
        <w:trPr>
          <w:trHeight w:val="307"/>
        </w:trPr>
        <w:tc>
          <w:tcPr>
            <w:tcW w:w="1210" w:type="pct"/>
            <w:vMerge/>
          </w:tcPr>
          <w:p w14:paraId="65DB95D6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4101426" w14:textId="507DDDA3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№1. Изучение работы STP для предотвращения петли</w:t>
            </w:r>
          </w:p>
        </w:tc>
      </w:tr>
      <w:tr w:rsidR="00AD5FA7" w:rsidRPr="00AD5FA7" w14:paraId="09137F9D" w14:textId="77777777" w:rsidTr="00FF0EED">
        <w:trPr>
          <w:trHeight w:val="307"/>
        </w:trPr>
        <w:tc>
          <w:tcPr>
            <w:tcW w:w="1210" w:type="pct"/>
            <w:vMerge/>
          </w:tcPr>
          <w:p w14:paraId="5DAB35D1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C3C86FE" w14:textId="05F64E88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№2. Настройка протоколов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остовного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дерева в работе небольшой сети, до двенадцати коммутаторов.</w:t>
            </w:r>
          </w:p>
        </w:tc>
      </w:tr>
      <w:tr w:rsidR="00AD5FA7" w:rsidRPr="008F3C0D" w14:paraId="57D269DC" w14:textId="77777777" w:rsidTr="00FF0EED">
        <w:trPr>
          <w:trHeight w:val="307"/>
        </w:trPr>
        <w:tc>
          <w:tcPr>
            <w:tcW w:w="1210" w:type="pct"/>
            <w:vMerge/>
          </w:tcPr>
          <w:p w14:paraId="4C136C7F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0362266" w14:textId="18942139" w:rsidR="00A254D4" w:rsidRPr="00AD5FA7" w:rsidRDefault="00D200BB" w:rsidP="00AD5FA7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№3. Настройка и защита протоколов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остовного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дерева в небольшой сети до тридцати коммутаторов. Изучение</w:t>
            </w:r>
            <w:r w:rsidR="00A254D4" w:rsidRPr="00AD5FA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технологий</w:t>
            </w:r>
            <w:r w:rsidR="00A254D4" w:rsidRPr="00AD5FA7">
              <w:rPr>
                <w:rFonts w:ascii="Times New Roman" w:eastAsia="Times New Roman" w:hAnsi="Times New Roman" w:cs="Times New Roman"/>
                <w:lang w:val="en-US"/>
              </w:rPr>
              <w:t xml:space="preserve"> root-guard, loop-guard,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  <w:lang w:val="en-US"/>
              </w:rPr>
              <w:t>portfast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и</w:t>
            </w:r>
            <w:r w:rsidR="00A254D4" w:rsidRPr="00AD5FA7">
              <w:rPr>
                <w:rFonts w:ascii="Times New Roman" w:eastAsia="Times New Roman" w:hAnsi="Times New Roman" w:cs="Times New Roman"/>
                <w:lang w:val="en-US"/>
              </w:rPr>
              <w:t xml:space="preserve"> restricted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  <w:lang w:val="en-US"/>
              </w:rPr>
              <w:t>tcn</w:t>
            </w:r>
            <w:proofErr w:type="spellEnd"/>
          </w:p>
        </w:tc>
      </w:tr>
      <w:tr w:rsidR="00AD5FA7" w:rsidRPr="00AD5FA7" w14:paraId="76F6B914" w14:textId="77777777" w:rsidTr="00FF0EED">
        <w:trPr>
          <w:trHeight w:val="307"/>
        </w:trPr>
        <w:tc>
          <w:tcPr>
            <w:tcW w:w="1210" w:type="pct"/>
            <w:vMerge/>
          </w:tcPr>
          <w:p w14:paraId="3E340FB6" w14:textId="77777777" w:rsidR="00A254D4" w:rsidRPr="00AD5FA7" w:rsidRDefault="00A254D4" w:rsidP="00AD5FA7">
            <w:pPr>
              <w:rPr>
                <w:b/>
                <w:lang w:val="en-US"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6E4B9D72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5E40091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474E17E4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023AF7DA" w14:textId="587A53DF" w:rsidR="00A254D4" w:rsidRPr="00AD5FA7" w:rsidRDefault="00A254D4" w:rsidP="00D200BB">
            <w:pPr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Тема 2.3. Агрегирование каналов коммутатора</w:t>
            </w:r>
          </w:p>
        </w:tc>
        <w:tc>
          <w:tcPr>
            <w:tcW w:w="3790" w:type="pct"/>
            <w:vMerge w:val="restart"/>
          </w:tcPr>
          <w:p w14:paraId="2B431374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Основные понятия агрегирования каналов. Принцип работы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EtherChannel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Настройка агрегирования каналов. Настройка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EtherChannel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Проверка, поиск и устранение неполадок в работе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EtherChannel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Протоколы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lacp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pagp</w:t>
            </w:r>
            <w:proofErr w:type="spellEnd"/>
          </w:p>
        </w:tc>
      </w:tr>
      <w:tr w:rsidR="00AD5FA7" w:rsidRPr="00AD5FA7" w14:paraId="353BA0ED" w14:textId="77777777" w:rsidTr="00FF0EED">
        <w:trPr>
          <w:trHeight w:val="307"/>
        </w:trPr>
        <w:tc>
          <w:tcPr>
            <w:tcW w:w="1210" w:type="pct"/>
            <w:vMerge/>
          </w:tcPr>
          <w:p w14:paraId="19F77300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4503936D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3576F7CC" w14:textId="77777777" w:rsidTr="00FF0EED">
        <w:trPr>
          <w:trHeight w:val="307"/>
        </w:trPr>
        <w:tc>
          <w:tcPr>
            <w:tcW w:w="1210" w:type="pct"/>
            <w:vMerge/>
          </w:tcPr>
          <w:p w14:paraId="4B998641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5BC04381" w14:textId="6208FBF7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№4. Настройка и внедрение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EtherChannel</w:t>
            </w:r>
            <w:proofErr w:type="spellEnd"/>
          </w:p>
          <w:p w14:paraId="79EA882C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5FA7" w:rsidRPr="00AD5FA7" w14:paraId="3E190FB8" w14:textId="77777777" w:rsidTr="00FF0EED">
        <w:trPr>
          <w:trHeight w:val="307"/>
        </w:trPr>
        <w:tc>
          <w:tcPr>
            <w:tcW w:w="1210" w:type="pct"/>
            <w:vMerge/>
          </w:tcPr>
          <w:p w14:paraId="300D11AC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06BAEAF" w14:textId="477D5441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№5. Поиск и устранение неполадок в работе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EtherChannel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AD5FA7" w:rsidRPr="00AD5FA7" w14:paraId="4A106375" w14:textId="77777777" w:rsidTr="00FF0EED">
        <w:trPr>
          <w:trHeight w:val="307"/>
        </w:trPr>
        <w:tc>
          <w:tcPr>
            <w:tcW w:w="1210" w:type="pct"/>
            <w:vMerge/>
          </w:tcPr>
          <w:p w14:paraId="627CDCC3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6B2DFEC0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E930AC0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lastRenderedPageBreak/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6F331AB9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71C45512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Тема 2.4. </w:t>
            </w:r>
          </w:p>
          <w:p w14:paraId="7A543046" w14:textId="6D4B2757" w:rsidR="00A254D4" w:rsidRPr="00AD5FA7" w:rsidRDefault="00A254D4" w:rsidP="00D200B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Протоколы резервирования первого перехода. Реализация высокой доступности шлюза</w:t>
            </w:r>
          </w:p>
        </w:tc>
        <w:tc>
          <w:tcPr>
            <w:tcW w:w="3790" w:type="pct"/>
            <w:vMerge w:val="restart"/>
          </w:tcPr>
          <w:p w14:paraId="0ACCD5CF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Основные принципы протокола резервирования первого перехода(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fhrp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). Планирование и реализация высокой доступности шлюза. Настройка протокола резервирования первого перехода на различных сетевых устройствах и ОС</w:t>
            </w:r>
          </w:p>
        </w:tc>
      </w:tr>
      <w:tr w:rsidR="00AD5FA7" w:rsidRPr="00AD5FA7" w14:paraId="61FF46D1" w14:textId="77777777" w:rsidTr="00FF0EED">
        <w:trPr>
          <w:trHeight w:val="307"/>
        </w:trPr>
        <w:tc>
          <w:tcPr>
            <w:tcW w:w="1210" w:type="pct"/>
            <w:vMerge/>
          </w:tcPr>
          <w:p w14:paraId="169511B6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6FD5392C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573D7015" w14:textId="77777777" w:rsidTr="00FF0EED">
        <w:trPr>
          <w:trHeight w:val="307"/>
        </w:trPr>
        <w:tc>
          <w:tcPr>
            <w:tcW w:w="1210" w:type="pct"/>
            <w:vMerge/>
          </w:tcPr>
          <w:p w14:paraId="194CA741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CB92E99" w14:textId="23A6261B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№6. Реализация протокола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fhrp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на различном оборудовании</w:t>
            </w:r>
          </w:p>
        </w:tc>
      </w:tr>
      <w:tr w:rsidR="00AD5FA7" w:rsidRPr="00AD5FA7" w14:paraId="39514AB1" w14:textId="77777777" w:rsidTr="00FF0EED">
        <w:trPr>
          <w:trHeight w:val="307"/>
        </w:trPr>
        <w:tc>
          <w:tcPr>
            <w:tcW w:w="1210" w:type="pct"/>
            <w:vMerge/>
          </w:tcPr>
          <w:p w14:paraId="6B01C0ED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D532222" w14:textId="6ED7F1E1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№7. Настройка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keepalived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для организации высокой доступности шлюза. </w:t>
            </w:r>
          </w:p>
        </w:tc>
      </w:tr>
      <w:tr w:rsidR="00AD5FA7" w:rsidRPr="00AD5FA7" w14:paraId="4EB6BC94" w14:textId="77777777" w:rsidTr="00FF0EED">
        <w:trPr>
          <w:trHeight w:val="307"/>
        </w:trPr>
        <w:tc>
          <w:tcPr>
            <w:tcW w:w="1210" w:type="pct"/>
            <w:vMerge/>
          </w:tcPr>
          <w:p w14:paraId="7EAB480E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BF84689" w14:textId="298294B4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№8. Настройка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keepalived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для организации высокой доступности служб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ntp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>, прямого и реверсивного прокси</w:t>
            </w:r>
          </w:p>
        </w:tc>
      </w:tr>
      <w:tr w:rsidR="00AD5FA7" w:rsidRPr="00AD5FA7" w14:paraId="3F05E155" w14:textId="77777777" w:rsidTr="00FF0EED">
        <w:trPr>
          <w:trHeight w:val="307"/>
        </w:trPr>
        <w:tc>
          <w:tcPr>
            <w:tcW w:w="1210" w:type="pct"/>
            <w:vMerge/>
          </w:tcPr>
          <w:p w14:paraId="536D4631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222AAA22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9CD9625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35EFBB47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5FA25630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2.5. </w:t>
            </w:r>
          </w:p>
          <w:p w14:paraId="24100B9D" w14:textId="01C7AD5F" w:rsidR="00A254D4" w:rsidRPr="00AD5FA7" w:rsidRDefault="00A254D4" w:rsidP="00D200B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Протоколы динамической маршрутизации</w:t>
            </w:r>
          </w:p>
        </w:tc>
        <w:tc>
          <w:tcPr>
            <w:tcW w:w="3790" w:type="pct"/>
            <w:vMerge w:val="restart"/>
          </w:tcPr>
          <w:p w14:paraId="169A43EE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Обзор протоколов динамической маршрутизации. Сравнение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link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distance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vector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протоколов. </w:t>
            </w:r>
          </w:p>
          <w:p w14:paraId="372CB649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Расширенные параметры протокола OSPF для одной области. Маршрутизация на уровнях распределения и ядра. Распространение маршрута по умолчанию. Настройка интерфейсов OSPF. Защита OSPF. Устранение неполадок реализации протокола OSPF для одной области. Составляющие процедуры поиска и устранения неполадок в работе OSPF для одной области. Поиск и устранение неполадок в маршрутизации OSPFv2 для одной области. Поиск и устранение неполадок в OSPFv3 для одной области.</w:t>
            </w:r>
          </w:p>
          <w:p w14:paraId="4959EA88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Сравнение протоколов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ospf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is-is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Особенности протокола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is-is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Настройка динамической маршрутизации по протоколу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is-is</w:t>
            </w:r>
            <w:proofErr w:type="spellEnd"/>
          </w:p>
          <w:p w14:paraId="19873F59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Принцип работы OSPF для нескольких областей. Назначение OSPF для нескольких областей. Принцип работы пакетов LSA в OSPF для нескольких областей. Таблица маршрутизации и типы маршрутов OSPF. Настройка OSPF для нескольких областей. Объединение маршрутов OSPF.</w:t>
            </w:r>
          </w:p>
          <w:p w14:paraId="7495E7EF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Введение в динамическую маршрутизацию по протоколу пограничного шлюза(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bgp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). Безопасность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bgp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Реализация протокола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ibgp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для обмена маршрутами внутри локальной сети. Настройка автономных систем (AS).</w:t>
            </w:r>
          </w:p>
        </w:tc>
      </w:tr>
      <w:tr w:rsidR="00AD5FA7" w:rsidRPr="00AD5FA7" w14:paraId="49D1A799" w14:textId="77777777" w:rsidTr="00FF0EED">
        <w:trPr>
          <w:trHeight w:val="307"/>
        </w:trPr>
        <w:tc>
          <w:tcPr>
            <w:tcW w:w="1210" w:type="pct"/>
            <w:vMerge/>
          </w:tcPr>
          <w:p w14:paraId="48F06B95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4A5C1655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763BD64A" w14:textId="77777777" w:rsidTr="00FF0EED">
        <w:trPr>
          <w:trHeight w:val="307"/>
        </w:trPr>
        <w:tc>
          <w:tcPr>
            <w:tcW w:w="1210" w:type="pct"/>
            <w:vMerge/>
          </w:tcPr>
          <w:p w14:paraId="0B1787EE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0C665CB" w14:textId="481A789D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№9. Настройка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ospf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v2 для одной области</w:t>
            </w:r>
          </w:p>
        </w:tc>
      </w:tr>
      <w:tr w:rsidR="00AD5FA7" w:rsidRPr="00AD5FA7" w14:paraId="36281516" w14:textId="77777777" w:rsidTr="00FF0EED">
        <w:trPr>
          <w:trHeight w:val="307"/>
        </w:trPr>
        <w:tc>
          <w:tcPr>
            <w:tcW w:w="1210" w:type="pct"/>
            <w:vMerge/>
          </w:tcPr>
          <w:p w14:paraId="7098C1E7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2F539FD9" w14:textId="0ABB156F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№10. Настройка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ospf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v2 для нескольких областей</w:t>
            </w:r>
          </w:p>
        </w:tc>
      </w:tr>
      <w:tr w:rsidR="00AD5FA7" w:rsidRPr="00AD5FA7" w14:paraId="65F3A1E5" w14:textId="77777777" w:rsidTr="00FF0EED">
        <w:trPr>
          <w:trHeight w:val="307"/>
        </w:trPr>
        <w:tc>
          <w:tcPr>
            <w:tcW w:w="1210" w:type="pct"/>
            <w:vMerge/>
          </w:tcPr>
          <w:p w14:paraId="3ABDAAE2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19517B4B" w14:textId="05462E9D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№11. Настройка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ospf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v3 для нескольких областей</w:t>
            </w:r>
          </w:p>
        </w:tc>
      </w:tr>
      <w:tr w:rsidR="00AD5FA7" w:rsidRPr="00AD5FA7" w14:paraId="59D7F818" w14:textId="77777777" w:rsidTr="00FF0EED">
        <w:trPr>
          <w:trHeight w:val="307"/>
        </w:trPr>
        <w:tc>
          <w:tcPr>
            <w:tcW w:w="1210" w:type="pct"/>
            <w:vMerge/>
          </w:tcPr>
          <w:p w14:paraId="4E96AA21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50988F6" w14:textId="20068B78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№12. Настройка протокола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is-is</w:t>
            </w:r>
            <w:proofErr w:type="spellEnd"/>
          </w:p>
        </w:tc>
      </w:tr>
      <w:tr w:rsidR="00AD5FA7" w:rsidRPr="00AD5FA7" w14:paraId="6ADAB5CA" w14:textId="77777777" w:rsidTr="00FF0EED">
        <w:trPr>
          <w:trHeight w:val="307"/>
        </w:trPr>
        <w:tc>
          <w:tcPr>
            <w:tcW w:w="1210" w:type="pct"/>
            <w:vMerge/>
          </w:tcPr>
          <w:p w14:paraId="4D55896F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6586438F" w14:textId="333EAB36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№13. Настройка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distance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vector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протокола на выбор. Сравнение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link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distance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vector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протоколов</w:t>
            </w:r>
          </w:p>
        </w:tc>
      </w:tr>
      <w:tr w:rsidR="00AD5FA7" w:rsidRPr="00AD5FA7" w14:paraId="058533AB" w14:textId="77777777" w:rsidTr="00FF0EED">
        <w:trPr>
          <w:trHeight w:val="307"/>
        </w:trPr>
        <w:tc>
          <w:tcPr>
            <w:tcW w:w="1210" w:type="pct"/>
            <w:vMerge/>
          </w:tcPr>
          <w:p w14:paraId="637CF55A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4BDD57FC" w14:textId="203B897A" w:rsidR="00A254D4" w:rsidRPr="00AD5FA7" w:rsidRDefault="00D200BB" w:rsidP="00AD5F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№14. Настройка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bgp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между маршрутизаторами.</w:t>
            </w:r>
          </w:p>
        </w:tc>
      </w:tr>
      <w:tr w:rsidR="00AD5FA7" w:rsidRPr="00AD5FA7" w14:paraId="20122C47" w14:textId="77777777" w:rsidTr="00FF0EED">
        <w:trPr>
          <w:trHeight w:val="307"/>
        </w:trPr>
        <w:tc>
          <w:tcPr>
            <w:tcW w:w="1210" w:type="pct"/>
            <w:vMerge/>
          </w:tcPr>
          <w:p w14:paraId="621BE7C8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6397DA7E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3A5F0C2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6E4D9089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7439658C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2.6. </w:t>
            </w:r>
          </w:p>
          <w:p w14:paraId="449C26FF" w14:textId="37F12F46" w:rsidR="00A254D4" w:rsidRPr="00AD5FA7" w:rsidRDefault="00A254D4" w:rsidP="00D200BB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Прокси-серверы</w:t>
            </w:r>
          </w:p>
        </w:tc>
        <w:tc>
          <w:tcPr>
            <w:tcW w:w="3790" w:type="pct"/>
            <w:vMerge w:val="restart"/>
          </w:tcPr>
          <w:p w14:paraId="3590DD34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Понятие прокси-сервера. Возможности и преимущества использования. Установка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Squid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Отличия трансляции и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проксирования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интернет трафика</w:t>
            </w:r>
          </w:p>
          <w:p w14:paraId="1182E232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ACL– списки доступа. Белый и чёрный списки. Редактирование страницы-заглушки</w:t>
            </w:r>
          </w:p>
          <w:p w14:paraId="652C4485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Каскадирование прокси. Прозрачный прокси.</w:t>
            </w:r>
          </w:p>
        </w:tc>
      </w:tr>
      <w:tr w:rsidR="00AD5FA7" w:rsidRPr="00AD5FA7" w14:paraId="3CC2DF47" w14:textId="77777777" w:rsidTr="00FF0EED">
        <w:trPr>
          <w:trHeight w:val="307"/>
        </w:trPr>
        <w:tc>
          <w:tcPr>
            <w:tcW w:w="1210" w:type="pct"/>
            <w:vMerge/>
          </w:tcPr>
          <w:p w14:paraId="30AEB907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9FD12B1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1A5A80E8" w14:textId="77777777" w:rsidTr="00FF0EED">
        <w:trPr>
          <w:trHeight w:val="307"/>
        </w:trPr>
        <w:tc>
          <w:tcPr>
            <w:tcW w:w="1210" w:type="pct"/>
            <w:vMerge/>
          </w:tcPr>
          <w:p w14:paraId="1AFC6B81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60B4FCFE" w14:textId="087B24D2" w:rsidR="00A254D4" w:rsidRPr="00AD5FA7" w:rsidRDefault="00D200BB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№15. Установка и настройка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squid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. Использование прокси-сервера. Разрешение и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зпрещение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посещения определённых ресурсов</w:t>
            </w:r>
          </w:p>
        </w:tc>
      </w:tr>
      <w:tr w:rsidR="00AD5FA7" w:rsidRPr="00AD5FA7" w14:paraId="4E4D8C82" w14:textId="77777777" w:rsidTr="00FF0EED">
        <w:trPr>
          <w:trHeight w:val="307"/>
        </w:trPr>
        <w:tc>
          <w:tcPr>
            <w:tcW w:w="1210" w:type="pct"/>
            <w:vMerge/>
          </w:tcPr>
          <w:p w14:paraId="1D0FF596" w14:textId="77777777" w:rsidR="00A254D4" w:rsidRPr="00AD5FA7" w:rsidRDefault="00A254D4" w:rsidP="00AD5FA7">
            <w:pPr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084D42E7" w14:textId="77777777" w:rsidR="00A254D4" w:rsidRPr="00AD5FA7" w:rsidRDefault="00A254D4" w:rsidP="00AD5FA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70C4F5E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10D88397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10143C62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2.7. </w:t>
            </w:r>
          </w:p>
          <w:p w14:paraId="72F5549D" w14:textId="176B7B04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Сетевая трансляция адресов</w:t>
            </w:r>
          </w:p>
        </w:tc>
        <w:tc>
          <w:tcPr>
            <w:tcW w:w="3790" w:type="pct"/>
            <w:vMerge w:val="restart"/>
          </w:tcPr>
          <w:p w14:paraId="48BBFA3B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Понятие сетевой трансляции адресов. Типы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nat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Статическая, динамическая. Перегруженный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nat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pat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) как способ организации доступа к сети Интернет</w:t>
            </w:r>
          </w:p>
          <w:p w14:paraId="6E7B7230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Преимущества и недостатки применения сетевой трансляции.</w:t>
            </w:r>
          </w:p>
        </w:tc>
      </w:tr>
      <w:tr w:rsidR="00AD5FA7" w:rsidRPr="00AD5FA7" w14:paraId="1608A880" w14:textId="77777777" w:rsidTr="00FF0EED">
        <w:trPr>
          <w:trHeight w:val="307"/>
        </w:trPr>
        <w:tc>
          <w:tcPr>
            <w:tcW w:w="1210" w:type="pct"/>
            <w:vMerge/>
          </w:tcPr>
          <w:p w14:paraId="5D3CFDE9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7E5CD7B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176B0F7F" w14:textId="77777777" w:rsidTr="00FF0EED">
        <w:trPr>
          <w:trHeight w:val="307"/>
        </w:trPr>
        <w:tc>
          <w:tcPr>
            <w:tcW w:w="1210" w:type="pct"/>
            <w:vMerge/>
          </w:tcPr>
          <w:p w14:paraId="6534EE8B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AB0459B" w14:textId="75FADDF6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№16. Настройка доступа к сети Интернет с помощью сетевой трансляции адресов </w:t>
            </w:r>
          </w:p>
        </w:tc>
      </w:tr>
      <w:tr w:rsidR="00AD5FA7" w:rsidRPr="00AD5FA7" w14:paraId="2D761ABF" w14:textId="77777777" w:rsidTr="00FF0EED">
        <w:trPr>
          <w:trHeight w:val="307"/>
        </w:trPr>
        <w:tc>
          <w:tcPr>
            <w:tcW w:w="1210" w:type="pct"/>
            <w:vMerge/>
          </w:tcPr>
          <w:p w14:paraId="013E39DB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4B3E3B4F" w14:textId="198B2AB1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№17. Настройка статического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nat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на примере проброса порта к веб серверу</w:t>
            </w:r>
          </w:p>
        </w:tc>
      </w:tr>
      <w:tr w:rsidR="00AD5FA7" w:rsidRPr="00AD5FA7" w14:paraId="3B1AABC5" w14:textId="77777777" w:rsidTr="00FF0EED">
        <w:trPr>
          <w:trHeight w:val="307"/>
        </w:trPr>
        <w:tc>
          <w:tcPr>
            <w:tcW w:w="1210" w:type="pct"/>
            <w:vMerge/>
          </w:tcPr>
          <w:p w14:paraId="26ECD68C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66EF856F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DDEE598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788EAC89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11C396AD" w14:textId="7A8AF462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Тема 2.8. Виртуальные частные сети</w:t>
            </w:r>
          </w:p>
        </w:tc>
        <w:tc>
          <w:tcPr>
            <w:tcW w:w="3790" w:type="pct"/>
            <w:vMerge w:val="restart"/>
          </w:tcPr>
          <w:p w14:paraId="17782E23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Основные понятия о виртуальных частных сетях. Настройка виртуальных частных сетей. Типы виртуальных частных сетей. Основы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gre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Туннели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gre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между объектами. Настройка туннелей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gre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. Защита виртуальных частных сетей. Решения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vpn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для удалённого доступа. Использование протоколов и программного обеспечения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openvpn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wireguard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 xml:space="preserve"> или аналогов</w:t>
            </w:r>
          </w:p>
        </w:tc>
      </w:tr>
      <w:tr w:rsidR="00AD5FA7" w:rsidRPr="00AD5FA7" w14:paraId="5009F851" w14:textId="77777777" w:rsidTr="00FF0EED">
        <w:trPr>
          <w:trHeight w:val="307"/>
        </w:trPr>
        <w:tc>
          <w:tcPr>
            <w:tcW w:w="1210" w:type="pct"/>
            <w:vMerge/>
          </w:tcPr>
          <w:p w14:paraId="147DE9FA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3D85C601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2A91CDFE" w14:textId="77777777" w:rsidTr="00FF0EED">
        <w:trPr>
          <w:trHeight w:val="307"/>
        </w:trPr>
        <w:tc>
          <w:tcPr>
            <w:tcW w:w="1210" w:type="pct"/>
            <w:vMerge/>
          </w:tcPr>
          <w:p w14:paraId="2988211B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666ACEF1" w14:textId="6D00F4A5" w:rsidR="00A254D4" w:rsidRPr="00AD5FA7" w:rsidRDefault="00D200BB" w:rsidP="00FF0EED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№18. Настройка виртуальной частной сети с помощью протокола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gre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. Преимущества и недостатки протокола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gre</w:t>
            </w:r>
            <w:proofErr w:type="spellEnd"/>
          </w:p>
        </w:tc>
      </w:tr>
      <w:tr w:rsidR="00AD5FA7" w:rsidRPr="00AD5FA7" w14:paraId="274AE02D" w14:textId="77777777" w:rsidTr="00FF0EED">
        <w:trPr>
          <w:trHeight w:val="307"/>
        </w:trPr>
        <w:tc>
          <w:tcPr>
            <w:tcW w:w="1210" w:type="pct"/>
            <w:vMerge/>
          </w:tcPr>
          <w:p w14:paraId="369845F7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0AC0F385" w14:textId="63BD0BD9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№19. Настройка виртуальной частной сети с помощью протокола и программного обеспечения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wireguard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. Использования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wireguard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для организации сети точка-точка и точка-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многоточка</w:t>
            </w:r>
            <w:proofErr w:type="spellEnd"/>
          </w:p>
        </w:tc>
      </w:tr>
      <w:tr w:rsidR="00AD5FA7" w:rsidRPr="00AD5FA7" w14:paraId="088B5867" w14:textId="77777777" w:rsidTr="00FF0EED">
        <w:trPr>
          <w:trHeight w:val="307"/>
        </w:trPr>
        <w:tc>
          <w:tcPr>
            <w:tcW w:w="1210" w:type="pct"/>
            <w:vMerge/>
          </w:tcPr>
          <w:p w14:paraId="7E86F449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1A56A1D6" w14:textId="50E24A73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№20. Настройка виртуальной частной сети с помощью протокола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openvpn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. Использования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openvpn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для организации сети точка-точка и точка-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многоточка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D5FA7" w:rsidRPr="00AD5FA7" w14:paraId="6EA2EBA3" w14:textId="77777777" w:rsidTr="00FF0EED">
        <w:trPr>
          <w:trHeight w:val="307"/>
        </w:trPr>
        <w:tc>
          <w:tcPr>
            <w:tcW w:w="1210" w:type="pct"/>
            <w:vMerge/>
          </w:tcPr>
          <w:p w14:paraId="64CB09BC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5C41527A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10602B6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1660E240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7B36BF27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2.9. </w:t>
            </w:r>
          </w:p>
          <w:p w14:paraId="390FEE75" w14:textId="66A76F4B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Основы межсетевого экранирования</w:t>
            </w:r>
          </w:p>
        </w:tc>
        <w:tc>
          <w:tcPr>
            <w:tcW w:w="3790" w:type="pct"/>
            <w:vMerge w:val="restart"/>
          </w:tcPr>
          <w:p w14:paraId="333BC0D1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 xml:space="preserve">Технологии межсетевых экранов. Основы сетевой безопасности. Состояния ТСР-соединения. Классификация межсетевых экранов. Ограниченность анализа межсетевого экрана. Политика межсетевого экрана. Политики, основанные на IP-адресах и протоколах. Политики, основанные на идентификации пользователя. Политики, основанные на сетевой активности. Межсетевые экраны с возможностями NAT. Топология сети при использовании межсетевых экранов. Принципы построения окружения межсетевого экрана. Архитектура с несколькими уровнями межсетевых экранов. DMZ-сети. Интранет. 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Экстранет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. Расположение серверов в DMZ-сетях. Планирование и внедрение межсетевого экрана</w:t>
            </w:r>
          </w:p>
        </w:tc>
      </w:tr>
      <w:tr w:rsidR="00AD5FA7" w:rsidRPr="00AD5FA7" w14:paraId="5DF32CAD" w14:textId="77777777" w:rsidTr="00FF0EED">
        <w:trPr>
          <w:trHeight w:val="307"/>
        </w:trPr>
        <w:tc>
          <w:tcPr>
            <w:tcW w:w="1210" w:type="pct"/>
            <w:vMerge/>
          </w:tcPr>
          <w:p w14:paraId="1DD4804D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7C4AD5A6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26A864AA" w14:textId="77777777" w:rsidTr="00FF0EED">
        <w:trPr>
          <w:trHeight w:val="307"/>
        </w:trPr>
        <w:tc>
          <w:tcPr>
            <w:tcW w:w="1210" w:type="pct"/>
            <w:vMerge/>
          </w:tcPr>
          <w:p w14:paraId="5505CDED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5AB9D836" w14:textId="37A5F5BB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№21. Организация простого межсетевого экранирования с помощью специализированного программного обеспечения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iptables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firewalld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nftables</w:t>
            </w:r>
            <w:proofErr w:type="spellEnd"/>
          </w:p>
        </w:tc>
      </w:tr>
      <w:tr w:rsidR="00AD5FA7" w:rsidRPr="00AD5FA7" w14:paraId="3E35A5E9" w14:textId="77777777" w:rsidTr="00FF0EED">
        <w:trPr>
          <w:trHeight w:val="307"/>
        </w:trPr>
        <w:tc>
          <w:tcPr>
            <w:tcW w:w="1210" w:type="pct"/>
            <w:vMerge/>
          </w:tcPr>
          <w:p w14:paraId="252A8774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</w:tcPr>
          <w:p w14:paraId="6B9B41BB" w14:textId="0B298AAB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№22. Организация простого межсетевого экранирования с помощью специализированных дистрибутивов на базе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freebsd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pfsense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ipfire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opnsense</w:t>
            </w:r>
            <w:proofErr w:type="spellEnd"/>
          </w:p>
        </w:tc>
      </w:tr>
      <w:tr w:rsidR="00AD5FA7" w:rsidRPr="00AD5FA7" w14:paraId="31E0B3ED" w14:textId="77777777" w:rsidTr="00FF0EED">
        <w:trPr>
          <w:trHeight w:val="307"/>
        </w:trPr>
        <w:tc>
          <w:tcPr>
            <w:tcW w:w="1210" w:type="pct"/>
            <w:vMerge/>
          </w:tcPr>
          <w:p w14:paraId="2B2AA29A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vAlign w:val="bottom"/>
          </w:tcPr>
          <w:p w14:paraId="1DACC850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88D5ACA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10E9503C" w14:textId="77777777" w:rsidTr="00FF0EED">
        <w:trPr>
          <w:trHeight w:val="307"/>
        </w:trPr>
        <w:tc>
          <w:tcPr>
            <w:tcW w:w="1210" w:type="pct"/>
            <w:vMerge w:val="restart"/>
          </w:tcPr>
          <w:p w14:paraId="14635BF3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Тема 2.10. </w:t>
            </w:r>
          </w:p>
          <w:p w14:paraId="599C079F" w14:textId="689E734A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Основы мониторинга сетевых устройств, </w:t>
            </w:r>
            <w:r w:rsidRPr="00AD5FA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построение карт сетей и документирование сети </w:t>
            </w:r>
          </w:p>
        </w:tc>
        <w:tc>
          <w:tcPr>
            <w:tcW w:w="3790" w:type="pct"/>
            <w:vMerge w:val="restart"/>
          </w:tcPr>
          <w:p w14:paraId="51DD44E3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lastRenderedPageBreak/>
              <w:t>Настройка системы мониторинга сетевых устройств. Протоколы мониторинга.</w:t>
            </w:r>
          </w:p>
          <w:p w14:paraId="30A8A869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Логирование событий. Основы службы поддержания точного времени с помощью протокола сетевого времени(</w:t>
            </w:r>
            <w:proofErr w:type="spellStart"/>
            <w:r w:rsidRPr="00AD5FA7">
              <w:rPr>
                <w:rFonts w:ascii="Times New Roman" w:eastAsia="Times New Roman" w:hAnsi="Times New Roman" w:cs="Times New Roman"/>
              </w:rPr>
              <w:t>ntp</w:t>
            </w:r>
            <w:proofErr w:type="spellEnd"/>
            <w:r w:rsidRPr="00AD5FA7">
              <w:rPr>
                <w:rFonts w:ascii="Times New Roman" w:eastAsia="Times New Roman" w:hAnsi="Times New Roman" w:cs="Times New Roman"/>
              </w:rPr>
              <w:t>)</w:t>
            </w:r>
          </w:p>
          <w:p w14:paraId="515185DB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lastRenderedPageBreak/>
              <w:t>Тестирование пропускной способности локальной сети с помощью утилиты iperf3</w:t>
            </w:r>
          </w:p>
          <w:p w14:paraId="3F8907DD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Построение карт сетей с помощью прикладного программного обеспечения</w:t>
            </w:r>
          </w:p>
          <w:p w14:paraId="06FF72F2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Организация документирования различных аспектов сети. Различные подходы к организации документирования</w:t>
            </w:r>
          </w:p>
        </w:tc>
      </w:tr>
      <w:tr w:rsidR="00AD5FA7" w:rsidRPr="00AD5FA7" w14:paraId="00FA8420" w14:textId="77777777" w:rsidTr="00FF0EED">
        <w:trPr>
          <w:trHeight w:val="220"/>
        </w:trPr>
        <w:tc>
          <w:tcPr>
            <w:tcW w:w="1210" w:type="pct"/>
            <w:vMerge/>
          </w:tcPr>
          <w:p w14:paraId="61B7C89D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</w:tcPr>
          <w:p w14:paraId="62981F6D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2122F325" w14:textId="77777777" w:rsidTr="00FF0EED">
        <w:trPr>
          <w:trHeight w:val="220"/>
        </w:trPr>
        <w:tc>
          <w:tcPr>
            <w:tcW w:w="1210" w:type="pct"/>
            <w:vMerge/>
          </w:tcPr>
          <w:p w14:paraId="25AB65D7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</w:tcPr>
          <w:p w14:paraId="3B6EB502" w14:textId="0BF58ADD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№23. Организация службы логирование событий и получения логов с устройств. Служба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rsyslog</w:t>
            </w:r>
            <w:proofErr w:type="spellEnd"/>
          </w:p>
        </w:tc>
      </w:tr>
      <w:tr w:rsidR="00AD5FA7" w:rsidRPr="00AD5FA7" w14:paraId="6FB33BD0" w14:textId="77777777" w:rsidTr="00FF0EED">
        <w:trPr>
          <w:trHeight w:val="220"/>
        </w:trPr>
        <w:tc>
          <w:tcPr>
            <w:tcW w:w="1210" w:type="pct"/>
            <w:vMerge/>
          </w:tcPr>
          <w:p w14:paraId="54D69354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</w:tcPr>
          <w:p w14:paraId="46DEE2E5" w14:textId="744BC4CF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№24. Организация простого мониторинга устройств с помощью специализированного программного обеспечения</w:t>
            </w:r>
            <w:r w:rsidR="00FF0EED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munit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cacti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prometheus+grafana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zabbix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 xml:space="preserve"> или аналогов)</w:t>
            </w:r>
          </w:p>
        </w:tc>
      </w:tr>
      <w:tr w:rsidR="00AD5FA7" w:rsidRPr="00AD5FA7" w14:paraId="428C2BB0" w14:textId="77777777" w:rsidTr="00FF0EED">
        <w:trPr>
          <w:trHeight w:val="220"/>
        </w:trPr>
        <w:tc>
          <w:tcPr>
            <w:tcW w:w="1210" w:type="pct"/>
            <w:vMerge/>
          </w:tcPr>
          <w:p w14:paraId="4A0A857C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</w:tcPr>
          <w:p w14:paraId="10AFC7AF" w14:textId="28A6C153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№25. Настройка сервера и клиента службы сетевого времени(</w:t>
            </w:r>
            <w:proofErr w:type="spellStart"/>
            <w:r w:rsidR="00A254D4" w:rsidRPr="00AD5FA7">
              <w:rPr>
                <w:rFonts w:ascii="Times New Roman" w:eastAsia="Times New Roman" w:hAnsi="Times New Roman" w:cs="Times New Roman"/>
              </w:rPr>
              <w:t>ntp</w:t>
            </w:r>
            <w:proofErr w:type="spellEnd"/>
            <w:r w:rsidR="00A254D4" w:rsidRPr="00AD5FA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D5FA7" w:rsidRPr="00AD5FA7" w14:paraId="5D3BCA65" w14:textId="77777777" w:rsidTr="00FF0EED">
        <w:trPr>
          <w:trHeight w:val="327"/>
        </w:trPr>
        <w:tc>
          <w:tcPr>
            <w:tcW w:w="1210" w:type="pct"/>
            <w:vMerge/>
          </w:tcPr>
          <w:p w14:paraId="1674D1BC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</w:tcPr>
          <w:p w14:paraId="1A9EE820" w14:textId="35EBA643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</w:t>
            </w:r>
            <w:r w:rsidR="00A254D4" w:rsidRPr="00AD5FA7">
              <w:rPr>
                <w:rFonts w:ascii="Times New Roman" w:eastAsia="Times New Roman" w:hAnsi="Times New Roman" w:cs="Times New Roman"/>
                <w:highlight w:val="white"/>
              </w:rPr>
              <w:t>№26. Тестирование пропускной способности локальной сети с помощью утилиты iperf3. Автоматизация тестирования. Сброс результатов</w:t>
            </w:r>
          </w:p>
        </w:tc>
      </w:tr>
      <w:tr w:rsidR="00AD5FA7" w:rsidRPr="00AD5FA7" w14:paraId="3F703808" w14:textId="77777777" w:rsidTr="00FF0EED">
        <w:trPr>
          <w:trHeight w:val="220"/>
        </w:trPr>
        <w:tc>
          <w:tcPr>
            <w:tcW w:w="1210" w:type="pct"/>
            <w:vMerge/>
          </w:tcPr>
          <w:p w14:paraId="59D07C6D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</w:tcPr>
          <w:p w14:paraId="2E42457A" w14:textId="026B1967" w:rsidR="00A254D4" w:rsidRPr="00AD5FA7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AD5FA7">
              <w:rPr>
                <w:rFonts w:ascii="Times New Roman" w:eastAsia="Times New Roman" w:hAnsi="Times New Roman" w:cs="Times New Roman"/>
              </w:rPr>
              <w:t xml:space="preserve"> №27. Отрисовка карт и организация документирования сети. Выбор средств организации документирования</w:t>
            </w:r>
          </w:p>
        </w:tc>
      </w:tr>
      <w:tr w:rsidR="00AD5FA7" w:rsidRPr="00AD5FA7" w14:paraId="0FFA413C" w14:textId="77777777" w:rsidTr="00FF0EED">
        <w:trPr>
          <w:trHeight w:val="220"/>
        </w:trPr>
        <w:tc>
          <w:tcPr>
            <w:tcW w:w="1210" w:type="pct"/>
            <w:vMerge/>
          </w:tcPr>
          <w:p w14:paraId="4F225529" w14:textId="77777777" w:rsidR="00A254D4" w:rsidRPr="00AD5FA7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Align w:val="bottom"/>
          </w:tcPr>
          <w:p w14:paraId="7329DFF5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881A095" w14:textId="77777777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76318B2D" w14:textId="77777777" w:rsidTr="00FF0EED">
        <w:trPr>
          <w:trHeight w:val="220"/>
        </w:trPr>
        <w:tc>
          <w:tcPr>
            <w:tcW w:w="5000" w:type="pct"/>
            <w:gridSpan w:val="2"/>
          </w:tcPr>
          <w:p w14:paraId="0EA54AC1" w14:textId="23EA3193" w:rsidR="00A254D4" w:rsidRPr="00AD5FA7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5FA7">
              <w:rPr>
                <w:rFonts w:ascii="Times New Roman" w:hAnsi="Times New Roman" w:cs="Times New Roman"/>
                <w:b/>
              </w:rPr>
              <w:t xml:space="preserve">Курсовая работа (проект) </w:t>
            </w:r>
            <w:r w:rsidR="00FF0EED">
              <w:rPr>
                <w:rFonts w:ascii="Times New Roman" w:hAnsi="Times New Roman" w:cs="Times New Roman"/>
                <w:b/>
              </w:rPr>
              <w:t>(</w:t>
            </w:r>
            <w:r w:rsidR="004C51E9">
              <w:rPr>
                <w:rFonts w:ascii="Times New Roman" w:hAnsi="Times New Roman" w:cs="Times New Roman"/>
                <w:b/>
              </w:rPr>
              <w:t>3</w:t>
            </w:r>
            <w:r w:rsidRPr="00AD5FA7">
              <w:rPr>
                <w:rFonts w:ascii="Times New Roman" w:hAnsi="Times New Roman" w:cs="Times New Roman"/>
                <w:b/>
              </w:rPr>
              <w:t>0 часов</w:t>
            </w:r>
            <w:r w:rsidR="00FF0EE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F0EED" w:rsidRPr="00AD5FA7" w14:paraId="3965D28A" w14:textId="77777777" w:rsidTr="00FF0EED">
        <w:trPr>
          <w:trHeight w:val="220"/>
        </w:trPr>
        <w:tc>
          <w:tcPr>
            <w:tcW w:w="5000" w:type="pct"/>
            <w:gridSpan w:val="2"/>
          </w:tcPr>
          <w:p w14:paraId="472D8C22" w14:textId="29BA89F8" w:rsidR="00FF0EED" w:rsidRPr="00AD5FA7" w:rsidRDefault="00FF0EED" w:rsidP="00FF0E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283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– экзамен (6 часов)</w:t>
            </w:r>
          </w:p>
        </w:tc>
      </w:tr>
      <w:tr w:rsidR="00AD5FA7" w:rsidRPr="00AD5FA7" w14:paraId="753DB996" w14:textId="77777777" w:rsidTr="00FF0EED">
        <w:trPr>
          <w:trHeight w:val="10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5B53EF9" w14:textId="7E316006" w:rsidR="00A254D4" w:rsidRPr="00D200BB" w:rsidRDefault="00A254D4" w:rsidP="00FF0EED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Раздел 3. Безопасность компьютерных сетей (7</w:t>
            </w:r>
            <w:r w:rsidR="00AC1B9F">
              <w:rPr>
                <w:rFonts w:ascii="Times New Roman" w:eastAsia="Times New Roman" w:hAnsi="Times New Roman" w:cs="Times New Roman"/>
                <w:b/>
              </w:rPr>
              <w:t>8</w:t>
            </w:r>
            <w:r w:rsidRPr="00D200BB">
              <w:rPr>
                <w:rFonts w:ascii="Times New Roman" w:eastAsia="Times New Roman" w:hAnsi="Times New Roman" w:cs="Times New Roman"/>
                <w:b/>
              </w:rPr>
              <w:t xml:space="preserve"> час</w:t>
            </w:r>
            <w:r w:rsidR="00AC1B9F">
              <w:rPr>
                <w:rFonts w:ascii="Times New Roman" w:eastAsia="Times New Roman" w:hAnsi="Times New Roman" w:cs="Times New Roman"/>
                <w:b/>
              </w:rPr>
              <w:t>ов</w:t>
            </w:r>
            <w:r w:rsidRPr="00D200B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AD5FA7" w:rsidRPr="00AD5FA7" w14:paraId="5D3B5F23" w14:textId="77777777" w:rsidTr="00FF0EED">
        <w:trPr>
          <w:trHeight w:val="335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C05953E" w14:textId="77777777" w:rsidR="00A254D4" w:rsidRPr="00D200BB" w:rsidRDefault="00A254D4" w:rsidP="00FF0EED">
            <w:pPr>
              <w:pStyle w:val="afd"/>
              <w:spacing w:after="0" w:line="240" w:lineRule="auto"/>
              <w:ind w:hanging="2"/>
              <w:jc w:val="both"/>
              <w:rPr>
                <w:rFonts w:ascii="Times New Roman Полужирный" w:eastAsia="Times New Roman" w:hAnsi="Times New Roman Полужирный" w:cs="Times New Roman"/>
                <w:b/>
                <w:color w:val="auto"/>
                <w:spacing w:val="0"/>
              </w:rPr>
            </w:pPr>
            <w:bookmarkStart w:id="53" w:name="_heading=h.rgtr497eob2a"/>
            <w:bookmarkEnd w:id="53"/>
            <w:r w:rsidRPr="00D200BB">
              <w:rPr>
                <w:rFonts w:ascii="Times New Roman Полужирный" w:eastAsia="Times New Roman" w:hAnsi="Times New Roman Полужирный" w:cs="Times New Roman"/>
                <w:b/>
                <w:color w:val="auto"/>
                <w:spacing w:val="0"/>
              </w:rPr>
              <w:t>МДК.01.03. Безопасность компьютерных сетей</w:t>
            </w:r>
          </w:p>
        </w:tc>
      </w:tr>
      <w:tr w:rsidR="00AD5FA7" w:rsidRPr="00AD5FA7" w14:paraId="290B587A" w14:textId="77777777" w:rsidTr="00FF0EED">
        <w:trPr>
          <w:trHeight w:val="220"/>
        </w:trPr>
        <w:tc>
          <w:tcPr>
            <w:tcW w:w="1210" w:type="pct"/>
            <w:vMerge w:val="restart"/>
            <w:shd w:val="clear" w:color="auto" w:fill="FFFFFF" w:themeFill="background1"/>
          </w:tcPr>
          <w:p w14:paraId="3FCB5FFE" w14:textId="14042913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Тема 3.1. Безопасность компьютерных сетей</w:t>
            </w:r>
          </w:p>
        </w:tc>
        <w:tc>
          <w:tcPr>
            <w:tcW w:w="3790" w:type="pct"/>
            <w:shd w:val="clear" w:color="auto" w:fill="FFFFFF" w:themeFill="background1"/>
          </w:tcPr>
          <w:p w14:paraId="782E7354" w14:textId="77777777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AD5FA7" w:rsidRPr="00AD5FA7" w14:paraId="5B6F6444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334DF6A5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50FBE5DE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 xml:space="preserve">Фундаментальные принципы безопасной сети </w:t>
            </w:r>
          </w:p>
          <w:p w14:paraId="6AAE4BE3" w14:textId="77777777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Современные угрозы сетевой безопасности. Вирусы, черви и троянские кони. Методы и типы атак. Организация горшочков с мёдом.</w:t>
            </w:r>
          </w:p>
          <w:p w14:paraId="3BA2464A" w14:textId="77777777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 xml:space="preserve">Изучение инструментов проникновения. Социальная инженерия и почтовые рассылки. </w:t>
            </w:r>
          </w:p>
        </w:tc>
      </w:tr>
      <w:tr w:rsidR="00AD5FA7" w:rsidRPr="00AD5FA7" w14:paraId="53E4CC38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5B66674F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02961D0A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50389C0A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0B7B540B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1553F05B" w14:textId="41131173" w:rsidR="00A254D4" w:rsidRPr="00D200BB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№1. Исследование сетевых атак и инструментов проверки защиты сети. Организация имитации атаки на инфраструктуру предприятия с помощью специализированного программного обеспечения и специальных дистрибутивов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. Разведывательная атака с помощью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nmap</w:t>
            </w:r>
            <w:proofErr w:type="spellEnd"/>
          </w:p>
        </w:tc>
      </w:tr>
      <w:tr w:rsidR="00AD5FA7" w:rsidRPr="00AD5FA7" w14:paraId="388CB673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26C70254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  <w:vAlign w:val="bottom"/>
          </w:tcPr>
          <w:p w14:paraId="3BB10A10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1DBCE79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3DB808E2" w14:textId="77777777" w:rsidTr="00FF0EED">
        <w:trPr>
          <w:trHeight w:val="276"/>
        </w:trPr>
        <w:tc>
          <w:tcPr>
            <w:tcW w:w="1210" w:type="pct"/>
            <w:vMerge w:val="restart"/>
            <w:shd w:val="clear" w:color="auto" w:fill="FFFFFF" w:themeFill="background1"/>
          </w:tcPr>
          <w:p w14:paraId="1CB5B6AF" w14:textId="34308161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Тема 3.2. Безопасность Сетевых устройств</w:t>
            </w: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022E1A6A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 xml:space="preserve">Безопасный доступ к устройствам. Назначение административных ролей. Мониторинг и управление устройствами. Использование функция автоматизированной настройки безопасности. </w:t>
            </w:r>
          </w:p>
        </w:tc>
      </w:tr>
      <w:tr w:rsidR="00AD5FA7" w:rsidRPr="00AD5FA7" w14:paraId="60BC7E40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58399EAB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3588EB6D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670FD7FD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3A444C4B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692FBA6D" w14:textId="08AEA2FE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№2. Настройка не защищённого протокола на сетевых устройствах. Исследование трафика не защищенного протокола с помощью специализированного программного обеспечения. Атака на незащищенный протокол с помощью специализированного программного обеспечения и специальных дистрибутивов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>. Попытка подбора пароля</w:t>
            </w:r>
          </w:p>
        </w:tc>
      </w:tr>
      <w:tr w:rsidR="00AD5FA7" w:rsidRPr="00AD5FA7" w14:paraId="38A5CFD2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65DDF06E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0E5D9EE7" w14:textId="1FBCDD86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№3. Настройка защищённого протокола на сетевых устройствах на основе протокола безопасной оболочки(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ssh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>) и ключевой пары. Исследование трафика защищенного протокола с помощью специализированного программного обеспечения. Атака на защищенную оболочку(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ssh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) с помощью специализированного </w:t>
            </w:r>
            <w:r w:rsidR="00A254D4" w:rsidRPr="00D200BB">
              <w:rPr>
                <w:rFonts w:ascii="Times New Roman" w:eastAsia="Times New Roman" w:hAnsi="Times New Roman" w:cs="Times New Roman"/>
              </w:rPr>
              <w:lastRenderedPageBreak/>
              <w:t xml:space="preserve">программного обеспечения и специальных дистрибутивов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>. Попытка подбора пароля. Защита от попыток подбора пароля</w:t>
            </w:r>
          </w:p>
        </w:tc>
      </w:tr>
      <w:tr w:rsidR="00AD5FA7" w:rsidRPr="00AD5FA7" w14:paraId="145AED73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4C228534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  <w:vAlign w:val="bottom"/>
          </w:tcPr>
          <w:p w14:paraId="635CF487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01DDAAE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6D01EDAB" w14:textId="77777777" w:rsidTr="00FF0EED">
        <w:trPr>
          <w:trHeight w:val="276"/>
        </w:trPr>
        <w:tc>
          <w:tcPr>
            <w:tcW w:w="1210" w:type="pct"/>
            <w:vMerge w:val="restart"/>
            <w:shd w:val="clear" w:color="auto" w:fill="FFFFFF" w:themeFill="background1"/>
          </w:tcPr>
          <w:p w14:paraId="3FD81F65" w14:textId="08096750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Тема 3.3. Реализация технологий межсетевого экранирования</w:t>
            </w: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61394466" w14:textId="4F1B8166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ACL. Технология межсетевого экрана. Контекстный контроль доступа (CBAC). Политики межсетевого экрана</w:t>
            </w:r>
            <w:r w:rsidR="00AC1B9F">
              <w:rPr>
                <w:rFonts w:ascii="Times New Roman" w:eastAsia="Times New Roman" w:hAnsi="Times New Roman" w:cs="Times New Roman"/>
              </w:rPr>
              <w:t>,</w:t>
            </w:r>
            <w:r w:rsidRPr="00D200BB">
              <w:rPr>
                <w:rFonts w:ascii="Times New Roman" w:eastAsia="Times New Roman" w:hAnsi="Times New Roman" w:cs="Times New Roman"/>
              </w:rPr>
              <w:t xml:space="preserve"> основанные на зонах.</w:t>
            </w:r>
          </w:p>
        </w:tc>
      </w:tr>
      <w:tr w:rsidR="00AD5FA7" w:rsidRPr="00AD5FA7" w14:paraId="2C7D5388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7E07B98B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09661697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29C64282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5EFA567B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44D490DD" w14:textId="6D7C62F4" w:rsidR="00A254D4" w:rsidRPr="00D200BB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№4. Организация сложного межсетевого экранирования с помощью специализированного программного обеспечения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iptables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firewalld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nftables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. Задание запрещающих и разрешающих политик </w:t>
            </w:r>
          </w:p>
        </w:tc>
      </w:tr>
      <w:tr w:rsidR="00AD5FA7" w:rsidRPr="00AD5FA7" w14:paraId="0A6A2505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35F22EFF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2701C833" w14:textId="4057F4CD" w:rsidR="00A254D4" w:rsidRPr="00D200BB" w:rsidRDefault="00D200BB" w:rsidP="00FF0E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№5. Организация сложного межсетевого экранирования с помощью специализированных дистрибутивов на базе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freebsd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opnsense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pfsense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ipfire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>. Задание запрещающих и разрешающих политик</w:t>
            </w:r>
          </w:p>
        </w:tc>
      </w:tr>
      <w:tr w:rsidR="00AD5FA7" w:rsidRPr="00AD5FA7" w14:paraId="29DE4ECD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251AF826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  <w:vAlign w:val="bottom"/>
          </w:tcPr>
          <w:p w14:paraId="16AEA0A6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455C7C9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4753AB1E" w14:textId="77777777" w:rsidTr="00FF0EED">
        <w:trPr>
          <w:trHeight w:val="276"/>
        </w:trPr>
        <w:tc>
          <w:tcPr>
            <w:tcW w:w="1210" w:type="pct"/>
            <w:vMerge w:val="restart"/>
            <w:shd w:val="clear" w:color="auto" w:fill="FFFFFF" w:themeFill="background1"/>
          </w:tcPr>
          <w:p w14:paraId="1FD08018" w14:textId="01D2A82D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 xml:space="preserve">Тема 3.4. Реализация технологий предотвращения вторжения </w:t>
            </w: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1CCEDF27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 xml:space="preserve">IPS технологии. IPS сигнатуры. Реализация IPS. Проверка и мониторинг IPS. Обзор продукта с открытым исходным кодом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Onion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 или аналогов</w:t>
            </w:r>
          </w:p>
        </w:tc>
      </w:tr>
      <w:tr w:rsidR="00AD5FA7" w:rsidRPr="00AD5FA7" w14:paraId="3585F9F3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6FD87078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5D5F8BE0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54B49154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6FD2B67E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01AFEA1A" w14:textId="739FF7A7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№6. Установка и настройка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Onion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или аналога для организации предотвращения вторжений и комплексного мониторинга безопасности</w:t>
            </w:r>
          </w:p>
        </w:tc>
      </w:tr>
      <w:tr w:rsidR="00AD5FA7" w:rsidRPr="00AD5FA7" w14:paraId="53A10A92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2E3831F7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  <w:vAlign w:val="bottom"/>
          </w:tcPr>
          <w:p w14:paraId="3CE1912B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48B008E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32A0440A" w14:textId="77777777" w:rsidTr="00FF0EED">
        <w:trPr>
          <w:trHeight w:val="276"/>
        </w:trPr>
        <w:tc>
          <w:tcPr>
            <w:tcW w:w="1210" w:type="pct"/>
            <w:vMerge w:val="restart"/>
            <w:shd w:val="clear" w:color="auto" w:fill="FFFFFF" w:themeFill="background1"/>
          </w:tcPr>
          <w:p w14:paraId="34126387" w14:textId="22DA42CD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Тема 3.5. Безопасность локальной сети</w:t>
            </w: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4081121A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 xml:space="preserve">Обеспечение безопасности пользовательских компьютеров. Решения по безопасности канального уровня. Безопасность беспроводных сетей,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VoIP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. Безопасность протокола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dhcp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 и атаки на службу доменных имён. Решение fail2ban.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Настрока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 fail2ban для защиты сети извне, изнутри. Решение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openssh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>. Fail2ban, статическая и динамическая трансляция адресов</w:t>
            </w:r>
          </w:p>
        </w:tc>
      </w:tr>
      <w:tr w:rsidR="00AD5FA7" w:rsidRPr="00AD5FA7" w14:paraId="78DCC3D4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495F103E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5EFF07D8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7048D56E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48519E77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7E391E35" w14:textId="44D6DC37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№7. Организация безопасности канального уровня с помощью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portsecurity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или аналогов</w:t>
            </w:r>
          </w:p>
        </w:tc>
      </w:tr>
      <w:tr w:rsidR="00AD5FA7" w:rsidRPr="00AD5FA7" w14:paraId="28524348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3530D8AB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2DF4EDC4" w14:textId="627896D1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№8. Имитация атаки на сервер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dhcp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и службу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. Защита </w:t>
            </w:r>
            <w:proofErr w:type="gramStart"/>
            <w:r w:rsidR="00A254D4" w:rsidRPr="00D200BB">
              <w:rPr>
                <w:rFonts w:ascii="Times New Roman" w:eastAsia="Times New Roman" w:hAnsi="Times New Roman" w:cs="Times New Roman"/>
              </w:rPr>
              <w:t>от атак</w:t>
            </w:r>
            <w:proofErr w:type="gram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направленных на службы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dhcp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. Мониторинг с помощью специализированного программного обеспечения и специального дистрибутива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</w:p>
        </w:tc>
      </w:tr>
      <w:tr w:rsidR="00AD5FA7" w:rsidRPr="00AD5FA7" w14:paraId="0938B5E0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76EBFB24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560E9A0D" w14:textId="4AD58370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№9. Настройка fail2ban для защиты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openssh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D5FA7" w:rsidRPr="00AD5FA7" w14:paraId="2B451CE5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5FA5FAFC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7D9A809E" w14:textId="7AC787A9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№10. Организация веб сервера с аутентификацией и имитация атаки на него с помощью специализированного программного обеспечения и специальных дистрибутивов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>. Попытка подбора пароля. Защита от попыток подбора пароля. Настройка fail2ban для защиты от таких атак</w:t>
            </w:r>
          </w:p>
        </w:tc>
      </w:tr>
      <w:tr w:rsidR="00AD5FA7" w:rsidRPr="00AD5FA7" w14:paraId="289B9265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15723B76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5A5FCF2B" w14:textId="164E69FD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№11. Настройка и мониторинг беспроводной сети в плане безопасности. Настройка, проверка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взломостойкости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. Мониторинг с помощью специализированного программного </w:t>
            </w:r>
            <w:proofErr w:type="gramStart"/>
            <w:r w:rsidR="00A254D4" w:rsidRPr="00D200BB">
              <w:rPr>
                <w:rFonts w:ascii="Times New Roman" w:eastAsia="Times New Roman" w:hAnsi="Times New Roman" w:cs="Times New Roman"/>
              </w:rPr>
              <w:t>обеспечения  и</w:t>
            </w:r>
            <w:proofErr w:type="gram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специального дистрибутива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</w:p>
        </w:tc>
      </w:tr>
      <w:tr w:rsidR="00AD5FA7" w:rsidRPr="00AD5FA7" w14:paraId="540AAF0E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734BE423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  <w:vAlign w:val="bottom"/>
          </w:tcPr>
          <w:p w14:paraId="417BFC70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C9039EA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6AB39CDB" w14:textId="77777777" w:rsidTr="00FF0EED">
        <w:trPr>
          <w:trHeight w:val="276"/>
        </w:trPr>
        <w:tc>
          <w:tcPr>
            <w:tcW w:w="1210" w:type="pct"/>
            <w:vMerge w:val="restart"/>
            <w:shd w:val="clear" w:color="auto" w:fill="FFFFFF" w:themeFill="background1"/>
          </w:tcPr>
          <w:p w14:paraId="13EE53CB" w14:textId="64621A1C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Тема 3.6. Криптографические системы</w:t>
            </w: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39116099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Криптографические сервисы. Базовая целостность и аутентичность. Конфиденциальность. Криптография открытых ключей. Уровень защищенных сокетов(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ssl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). Роль шифрования в открытых и закрытых сетях. Организация шифрования на основе ключей. Головные центры </w:t>
            </w:r>
            <w:r w:rsidRPr="00D200BB">
              <w:rPr>
                <w:rFonts w:ascii="Times New Roman" w:eastAsia="Times New Roman" w:hAnsi="Times New Roman" w:cs="Times New Roman"/>
              </w:rPr>
              <w:lastRenderedPageBreak/>
              <w:t xml:space="preserve">сертификации и подчиненные центры сертификации. Уровни доверия. Поля сертификата и цепочки сертификатов. </w:t>
            </w:r>
          </w:p>
        </w:tc>
      </w:tr>
      <w:tr w:rsidR="00AD5FA7" w:rsidRPr="00AD5FA7" w14:paraId="0377B420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07955E25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08496A17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50144C03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2245D2D8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6BB66A2E" w14:textId="3E18BF2E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№12. Организация центра сертификации. Выдача сертификатов для различных нужд. Настройка работы с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самоподписанными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сертификатами. Организация доверия ЦС </w:t>
            </w:r>
          </w:p>
        </w:tc>
      </w:tr>
      <w:tr w:rsidR="00AD5FA7" w:rsidRPr="00AD5FA7" w14:paraId="01D39562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35B4FF1C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7BAB9DD9" w14:textId="66A55362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№13. Организация шифрования между веб клиентом и веб сервером с помощью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ssl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. Мониторинг взаимодействия с помощью специализированного программного обеспечения </w:t>
            </w:r>
          </w:p>
        </w:tc>
      </w:tr>
      <w:tr w:rsidR="00AD5FA7" w:rsidRPr="00AD5FA7" w14:paraId="6A221DB4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2D167458" w14:textId="77777777" w:rsidR="00A254D4" w:rsidRPr="00D200BB" w:rsidRDefault="00A254D4" w:rsidP="00FF0EED">
            <w:pPr>
              <w:jc w:val="both"/>
              <w:rPr>
                <w:b/>
              </w:rPr>
            </w:pPr>
          </w:p>
        </w:tc>
        <w:tc>
          <w:tcPr>
            <w:tcW w:w="3790" w:type="pct"/>
            <w:vMerge w:val="restart"/>
            <w:shd w:val="clear" w:color="auto" w:fill="FFFFFF" w:themeFill="background1"/>
            <w:vAlign w:val="bottom"/>
          </w:tcPr>
          <w:p w14:paraId="517A2019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52E3E8A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D5FA7" w:rsidRPr="00AD5FA7" w14:paraId="592BC42D" w14:textId="77777777" w:rsidTr="00FF0EED">
        <w:trPr>
          <w:trHeight w:val="276"/>
        </w:trPr>
        <w:tc>
          <w:tcPr>
            <w:tcW w:w="1210" w:type="pct"/>
            <w:vMerge w:val="restart"/>
            <w:shd w:val="clear" w:color="auto" w:fill="FFFFFF" w:themeFill="background1"/>
          </w:tcPr>
          <w:p w14:paraId="28CBBB19" w14:textId="0123D98A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Тема 3.7. Управление безопасной сетью</w:t>
            </w: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2AD56FB9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 xml:space="preserve">Принципы безопасности сетевого дизайна. Безопасная архитектура. Защита виртуальных частных сетей. Протокол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, и его фазы. Протоколы и программное обеспечение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wireguard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openvpn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. Виды виртуальных частных сетей. Необходимость построения виртуальных частных сетей. Управление процессами и безопасность. Тестирование сети на уязвимости. Непрерывность бизнеса, планирование восстановления аварийных ситуаций. Жизненный цикл сети и планирование. Разработка регламентов компании и политик безопасности. Централизованное управление идентификационными и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аутентификационными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 данными. Централизованные решения по аутентификации, авторизации и учёту. Протокол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Radius</w:t>
            </w:r>
            <w:proofErr w:type="spellEnd"/>
            <w:r w:rsidRPr="00D200B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200BB">
              <w:rPr>
                <w:rFonts w:ascii="Times New Roman" w:eastAsia="Times New Roman" w:hAnsi="Times New Roman" w:cs="Times New Roman"/>
              </w:rPr>
              <w:t>Kerberos</w:t>
            </w:r>
            <w:proofErr w:type="spellEnd"/>
          </w:p>
        </w:tc>
      </w:tr>
      <w:tr w:rsidR="00AD5FA7" w:rsidRPr="00AD5FA7" w14:paraId="38E87E43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7F11E67C" w14:textId="77777777" w:rsidR="00A254D4" w:rsidRPr="00D200BB" w:rsidRDefault="00A254D4" w:rsidP="00FF0EED">
            <w:pPr>
              <w:jc w:val="both"/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6CC411B7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В том числе практических и лабораторных занятий</w:t>
            </w:r>
          </w:p>
        </w:tc>
      </w:tr>
      <w:tr w:rsidR="00AD5FA7" w:rsidRPr="00AD5FA7" w14:paraId="4131B3B2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4A408FA7" w14:textId="77777777" w:rsidR="00A254D4" w:rsidRPr="00D200BB" w:rsidRDefault="00A254D4" w:rsidP="00FF0EED">
            <w:pPr>
              <w:jc w:val="both"/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29D3E62A" w14:textId="22A595E2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№14. Организация защищенной виртуальной частной сети клиент-сервер с помощью протоколов и программного обеспечения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wireguard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. Мониторинг сети с помощью специализированного программного обеспечения </w:t>
            </w:r>
          </w:p>
        </w:tc>
      </w:tr>
      <w:tr w:rsidR="00AD5FA7" w:rsidRPr="00AD5FA7" w14:paraId="540EC4B6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2AC796B9" w14:textId="77777777" w:rsidR="00A254D4" w:rsidRPr="00D200BB" w:rsidRDefault="00A254D4" w:rsidP="00FF0EED">
            <w:pPr>
              <w:jc w:val="both"/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45EDEFA1" w14:textId="033D61F1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№15. Организация защищенной виртуальной частной сети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site-to-site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типа сервер-сервер с помощью протоколов и программного обеспечения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wireguard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и настройка динамической маршрутизации поверх такой сети. Мониторинг сети с помощью специализированного программного обеспечения </w:t>
            </w:r>
          </w:p>
        </w:tc>
      </w:tr>
      <w:tr w:rsidR="00AD5FA7" w:rsidRPr="00AD5FA7" w14:paraId="3BD4D6EC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559D500F" w14:textId="77777777" w:rsidR="00A254D4" w:rsidRPr="00D200BB" w:rsidRDefault="00A254D4" w:rsidP="00FF0EED">
            <w:pPr>
              <w:jc w:val="both"/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0F153667" w14:textId="74398440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№16. Организация защищенной виртуальной частной сети типа клиент-сервер с помощью протоколов и программного обеспечения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openvpn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. Мониторинг сети с помощью специализированного программного обеспечения </w:t>
            </w:r>
          </w:p>
        </w:tc>
      </w:tr>
      <w:tr w:rsidR="00AD5FA7" w:rsidRPr="00AD5FA7" w14:paraId="3A6B03C3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6F45FCD7" w14:textId="77777777" w:rsidR="00A254D4" w:rsidRPr="00D200BB" w:rsidRDefault="00A254D4" w:rsidP="00FF0EED">
            <w:pPr>
              <w:jc w:val="both"/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6B01AD87" w14:textId="7FD298E3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№17. Организация защищенной виртуальной частной сети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site-to-site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с помощью протоколов и программного обеспечения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и настройка динамической маршрутизации поверх такой сети. Мониторинг сети с помощью специализированного программного обеспечения </w:t>
            </w:r>
          </w:p>
        </w:tc>
      </w:tr>
      <w:tr w:rsidR="00AD5FA7" w:rsidRPr="00AD5FA7" w14:paraId="5EB4561C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367C2316" w14:textId="77777777" w:rsidR="00A254D4" w:rsidRPr="00D200BB" w:rsidRDefault="00A254D4" w:rsidP="00FF0EED">
            <w:pPr>
              <w:jc w:val="both"/>
            </w:pPr>
          </w:p>
        </w:tc>
        <w:tc>
          <w:tcPr>
            <w:tcW w:w="3790" w:type="pct"/>
            <w:vMerge w:val="restart"/>
            <w:shd w:val="clear" w:color="auto" w:fill="FFFFFF" w:themeFill="background1"/>
          </w:tcPr>
          <w:p w14:paraId="535AD543" w14:textId="349ADB7D" w:rsidR="00A254D4" w:rsidRPr="00D200BB" w:rsidRDefault="00D200BB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Лабораторное занятие</w:t>
            </w:r>
            <w:r w:rsidR="00A254D4" w:rsidRPr="00D200BB">
              <w:rPr>
                <w:rFonts w:ascii="Times New Roman" w:eastAsia="Times New Roman" w:hAnsi="Times New Roman" w:cs="Times New Roman"/>
              </w:rPr>
              <w:t xml:space="preserve"> №18. Комплексная защита сети предприятия с помощью доступных средств. Проверка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взломостойкости</w:t>
            </w:r>
            <w:proofErr w:type="spellEnd"/>
            <w:r w:rsidR="00A254D4" w:rsidRPr="00D200BB">
              <w:rPr>
                <w:rFonts w:ascii="Times New Roman" w:eastAsia="Times New Roman" w:hAnsi="Times New Roman" w:cs="Times New Roman"/>
              </w:rPr>
              <w:t xml:space="preserve"> такой сети с помощью специализированного программного обеспечения и специальных дистрибутивов </w:t>
            </w:r>
            <w:proofErr w:type="spellStart"/>
            <w:r w:rsidR="00A254D4" w:rsidRPr="00D200B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</w:p>
        </w:tc>
      </w:tr>
      <w:tr w:rsidR="00AD5FA7" w:rsidRPr="00AD5FA7" w14:paraId="60146CA5" w14:textId="77777777" w:rsidTr="00FF0EED">
        <w:trPr>
          <w:trHeight w:val="269"/>
        </w:trPr>
        <w:tc>
          <w:tcPr>
            <w:tcW w:w="1210" w:type="pct"/>
            <w:vMerge/>
            <w:shd w:val="clear" w:color="auto" w:fill="FFFFFF" w:themeFill="background1"/>
          </w:tcPr>
          <w:p w14:paraId="47586A28" w14:textId="77777777" w:rsidR="00A254D4" w:rsidRPr="00D200BB" w:rsidRDefault="00A254D4" w:rsidP="00FF0EED">
            <w:pPr>
              <w:jc w:val="both"/>
            </w:pPr>
          </w:p>
        </w:tc>
        <w:tc>
          <w:tcPr>
            <w:tcW w:w="3790" w:type="pct"/>
            <w:shd w:val="clear" w:color="auto" w:fill="FFFFFF" w:themeFill="background1"/>
            <w:vAlign w:val="bottom"/>
          </w:tcPr>
          <w:p w14:paraId="25ED4F48" w14:textId="77777777" w:rsidR="00A254D4" w:rsidRPr="00D200BB" w:rsidRDefault="00A254D4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0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C075354" w14:textId="77777777" w:rsidR="00A254D4" w:rsidRPr="00D200BB" w:rsidRDefault="00A254D4" w:rsidP="00FF0EED">
            <w:pPr>
              <w:ind w:left="-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FF0EED" w:rsidRPr="00AD5FA7" w14:paraId="636D58EB" w14:textId="77777777" w:rsidTr="00FF0EED">
        <w:trPr>
          <w:trHeight w:val="269"/>
        </w:trPr>
        <w:tc>
          <w:tcPr>
            <w:tcW w:w="5000" w:type="pct"/>
            <w:gridSpan w:val="2"/>
            <w:shd w:val="clear" w:color="auto" w:fill="FFFFFF" w:themeFill="background1"/>
          </w:tcPr>
          <w:p w14:paraId="11401B8B" w14:textId="5C4CF862" w:rsidR="00FF0EED" w:rsidRPr="00D200BB" w:rsidRDefault="00FF0EED" w:rsidP="00FF0E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– экзамен (6 часов)</w:t>
            </w:r>
          </w:p>
        </w:tc>
      </w:tr>
      <w:tr w:rsidR="00AD5FA7" w:rsidRPr="00AD5FA7" w14:paraId="3BDAD591" w14:textId="77777777" w:rsidTr="00FF0EED">
        <w:tc>
          <w:tcPr>
            <w:tcW w:w="5000" w:type="pct"/>
            <w:gridSpan w:val="2"/>
          </w:tcPr>
          <w:p w14:paraId="0A98D973" w14:textId="099F4354" w:rsidR="00A254D4" w:rsidRPr="00D200BB" w:rsidRDefault="00A254D4" w:rsidP="00FF0EED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 xml:space="preserve">Учебная практика </w:t>
            </w:r>
            <w:r w:rsidR="00AC1B9F">
              <w:rPr>
                <w:rFonts w:ascii="Times New Roman" w:eastAsia="Times New Roman" w:hAnsi="Times New Roman" w:cs="Times New Roman"/>
                <w:b/>
              </w:rPr>
              <w:t>(</w:t>
            </w:r>
            <w:r w:rsidR="004C51E9" w:rsidRPr="00D200BB">
              <w:rPr>
                <w:rFonts w:ascii="Times New Roman" w:eastAsia="Times New Roman" w:hAnsi="Times New Roman" w:cs="Times New Roman"/>
                <w:b/>
              </w:rPr>
              <w:t>108</w:t>
            </w:r>
            <w:r w:rsidRPr="00D200BB">
              <w:rPr>
                <w:rFonts w:ascii="Times New Roman" w:eastAsia="Times New Roman" w:hAnsi="Times New Roman" w:cs="Times New Roman"/>
                <w:b/>
              </w:rPr>
              <w:t xml:space="preserve"> час</w:t>
            </w:r>
            <w:r w:rsidR="004C51E9" w:rsidRPr="00D200BB">
              <w:rPr>
                <w:rFonts w:ascii="Times New Roman" w:eastAsia="Times New Roman" w:hAnsi="Times New Roman" w:cs="Times New Roman"/>
                <w:b/>
              </w:rPr>
              <w:t>ов</w:t>
            </w:r>
            <w:r w:rsidR="00AC1B9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4DACCA6" w14:textId="77777777" w:rsidR="00A254D4" w:rsidRPr="00D200BB" w:rsidRDefault="00A254D4" w:rsidP="00FF0EED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  <w:b/>
              </w:rPr>
              <w:t>Виды работ:</w:t>
            </w:r>
          </w:p>
          <w:p w14:paraId="78E9B4CC" w14:textId="77777777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1. участие в проектировании сетевой инфраструктуры;</w:t>
            </w:r>
          </w:p>
          <w:p w14:paraId="38C9F4AA" w14:textId="77777777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2. участие в организации сетевого администрирования;</w:t>
            </w:r>
          </w:p>
          <w:p w14:paraId="36BBEFA8" w14:textId="77777777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3. эксплуатация объектов сетевой инфраструктуры;</w:t>
            </w:r>
          </w:p>
          <w:p w14:paraId="62E5C7F6" w14:textId="77777777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4. участие в управлении сетевыми сервисами;</w:t>
            </w:r>
          </w:p>
          <w:p w14:paraId="24351098" w14:textId="77777777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5. участие в модернизации сетевой инфраструктуры;</w:t>
            </w:r>
          </w:p>
          <w:p w14:paraId="22CA6419" w14:textId="77777777" w:rsidR="00A254D4" w:rsidRPr="00D200BB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lastRenderedPageBreak/>
              <w:t>6. выбор данных для анализа использования и функционирования программно-технических средств компьютерных сетей;</w:t>
            </w:r>
          </w:p>
          <w:p w14:paraId="496ED47F" w14:textId="77777777" w:rsidR="00A254D4" w:rsidRPr="00D200BB" w:rsidRDefault="00A254D4" w:rsidP="00FF0EED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D200BB">
              <w:rPr>
                <w:rFonts w:ascii="Times New Roman" w:eastAsia="Times New Roman" w:hAnsi="Times New Roman" w:cs="Times New Roman"/>
              </w:rPr>
              <w:t>7. обеспечение сетевой безопасности.</w:t>
            </w:r>
          </w:p>
        </w:tc>
      </w:tr>
      <w:tr w:rsidR="00AD5FA7" w:rsidRPr="00AD5FA7" w14:paraId="3AC323A2" w14:textId="77777777" w:rsidTr="00FF0EED">
        <w:tc>
          <w:tcPr>
            <w:tcW w:w="5000" w:type="pct"/>
            <w:gridSpan w:val="2"/>
          </w:tcPr>
          <w:p w14:paraId="553FF5D0" w14:textId="56A38073" w:rsidR="00A254D4" w:rsidRPr="00AD5FA7" w:rsidRDefault="00A254D4" w:rsidP="00FF0EED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Производственная практика </w:t>
            </w:r>
            <w:r w:rsidR="00AC1B9F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D5FA7">
              <w:rPr>
                <w:rFonts w:ascii="Times New Roman" w:eastAsia="Times New Roman" w:hAnsi="Times New Roman" w:cs="Times New Roman"/>
                <w:b/>
              </w:rPr>
              <w:t>1</w:t>
            </w:r>
            <w:r w:rsidR="004C51E9">
              <w:rPr>
                <w:rFonts w:ascii="Times New Roman" w:eastAsia="Times New Roman" w:hAnsi="Times New Roman" w:cs="Times New Roman"/>
                <w:b/>
              </w:rPr>
              <w:t>44</w:t>
            </w: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 час</w:t>
            </w:r>
            <w:r w:rsidR="004C51E9">
              <w:rPr>
                <w:rFonts w:ascii="Times New Roman" w:eastAsia="Times New Roman" w:hAnsi="Times New Roman" w:cs="Times New Roman"/>
                <w:b/>
              </w:rPr>
              <w:t>а</w:t>
            </w:r>
            <w:r w:rsidR="00AC1B9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1C61A1C" w14:textId="77777777" w:rsidR="00A254D4" w:rsidRPr="00AD5FA7" w:rsidRDefault="00A254D4" w:rsidP="00FF0EED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Виды работ:</w:t>
            </w:r>
          </w:p>
          <w:p w14:paraId="77E46D13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1.</w:t>
            </w:r>
            <w:r w:rsidRPr="00AD5FA7">
              <w:rPr>
                <w:rFonts w:ascii="Times New Roman" w:hAnsi="Times New Roman" w:cs="Times New Roman"/>
              </w:rPr>
              <w:t xml:space="preserve"> </w:t>
            </w:r>
            <w:r w:rsidRPr="00AD5FA7">
              <w:rPr>
                <w:rFonts w:ascii="Times New Roman" w:eastAsia="Times New Roman" w:hAnsi="Times New Roman" w:cs="Times New Roman"/>
              </w:rPr>
              <w:t>участие в разработке методов, средств и технологий применения объектов профессиональной деятельности;</w:t>
            </w:r>
          </w:p>
          <w:p w14:paraId="113967FE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2. проведение профилактических работ на объектах сетевой инфраструктуры и рабочих станциях;</w:t>
            </w:r>
          </w:p>
          <w:p w14:paraId="625738F0" w14:textId="77777777" w:rsidR="00A254D4" w:rsidRPr="00AD5FA7" w:rsidRDefault="00A254D4" w:rsidP="00FF0EED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3. участие в инвентаризации технических средств сетевой инфраструктуры, осуществление контроля, поступившего из ремонта оборудования;</w:t>
            </w:r>
            <w:r w:rsidRPr="00AD5FA7">
              <w:rPr>
                <w:rFonts w:ascii="Times New Roman" w:hAnsi="Times New Roman" w:cs="Times New Roman"/>
              </w:rPr>
              <w:t xml:space="preserve"> </w:t>
            </w:r>
          </w:p>
          <w:p w14:paraId="47303BD5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hAnsi="Times New Roman" w:cs="Times New Roman"/>
              </w:rPr>
              <w:t>4. о</w:t>
            </w:r>
            <w:r w:rsidRPr="00AD5FA7">
              <w:rPr>
                <w:rFonts w:ascii="Times New Roman" w:eastAsia="Times New Roman" w:hAnsi="Times New Roman" w:cs="Times New Roman"/>
              </w:rPr>
              <w:t>беспечение сетевой безопасности (защиту от несанкционированного доступа к информации, просмотра или изменения системных файлов и данных), безопасность межсетевого взаимодействия;</w:t>
            </w:r>
          </w:p>
          <w:p w14:paraId="207442C2" w14:textId="77777777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5. осуществление антивирусной защиты локальной сети, серверов и рабочих станций;</w:t>
            </w:r>
          </w:p>
          <w:p w14:paraId="2731C0EE" w14:textId="77777777" w:rsidR="00A254D4" w:rsidRPr="00AD5FA7" w:rsidRDefault="00A254D4" w:rsidP="00FF0EED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</w:rPr>
              <w:t>6. документирование всех произведенных действий.</w:t>
            </w:r>
          </w:p>
        </w:tc>
      </w:tr>
      <w:tr w:rsidR="00AD5FA7" w:rsidRPr="00AD5FA7" w14:paraId="4918AE00" w14:textId="77777777" w:rsidTr="00FF0EED">
        <w:tc>
          <w:tcPr>
            <w:tcW w:w="5000" w:type="pct"/>
            <w:gridSpan w:val="2"/>
          </w:tcPr>
          <w:p w14:paraId="6B3AC807" w14:textId="1088F2E5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>Промежуточная аттестация</w:t>
            </w:r>
            <w:r w:rsidR="004C51E9">
              <w:rPr>
                <w:rFonts w:ascii="Times New Roman" w:eastAsia="Times New Roman" w:hAnsi="Times New Roman" w:cs="Times New Roman"/>
                <w:b/>
              </w:rPr>
              <w:t xml:space="preserve"> - экзамен (6 часов)</w:t>
            </w:r>
          </w:p>
        </w:tc>
      </w:tr>
      <w:tr w:rsidR="00AD5FA7" w:rsidRPr="00AD5FA7" w14:paraId="486E1F8D" w14:textId="77777777" w:rsidTr="00FF0EED">
        <w:tc>
          <w:tcPr>
            <w:tcW w:w="5000" w:type="pct"/>
            <w:gridSpan w:val="2"/>
          </w:tcPr>
          <w:p w14:paraId="52D820C6" w14:textId="137378BB" w:rsidR="00A254D4" w:rsidRPr="00AD5FA7" w:rsidRDefault="00A254D4" w:rsidP="00FF0EE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Всего: </w:t>
            </w:r>
            <w:r w:rsidR="004C51E9">
              <w:rPr>
                <w:rFonts w:ascii="Times New Roman" w:eastAsia="Times New Roman" w:hAnsi="Times New Roman" w:cs="Times New Roman"/>
                <w:b/>
              </w:rPr>
              <w:t>704</w:t>
            </w:r>
            <w:r w:rsidRPr="00AD5FA7">
              <w:rPr>
                <w:rFonts w:ascii="Times New Roman" w:eastAsia="Times New Roman" w:hAnsi="Times New Roman" w:cs="Times New Roman"/>
                <w:b/>
              </w:rPr>
              <w:t xml:space="preserve"> час</w:t>
            </w:r>
            <w:r w:rsidR="004C51E9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</w:tr>
    </w:tbl>
    <w:p w14:paraId="4C5950A0" w14:textId="77777777" w:rsidR="00A254D4" w:rsidRPr="00AD5FA7" w:rsidRDefault="00A254D4" w:rsidP="00FF0EED">
      <w:pPr>
        <w:pStyle w:val="114"/>
        <w:spacing w:before="120"/>
        <w:jc w:val="both"/>
        <w:rPr>
          <w:rFonts w:ascii="Times New Roman" w:hAnsi="Times New Roman"/>
          <w:i/>
          <w:iCs/>
          <w:color w:val="auto"/>
          <w:spacing w:val="0"/>
        </w:rPr>
      </w:pPr>
      <w:bookmarkStart w:id="54" w:name="_Toc204780268"/>
      <w:bookmarkStart w:id="55" w:name="_Toc204790188"/>
      <w:bookmarkStart w:id="56" w:name="_Toc204895987"/>
      <w:bookmarkStart w:id="57" w:name="_Toc204897101"/>
      <w:bookmarkStart w:id="58" w:name="_Toc213485563"/>
      <w:bookmarkStart w:id="59" w:name="_Hlk156819611"/>
      <w:r w:rsidRPr="00AD5FA7">
        <w:rPr>
          <w:rFonts w:ascii="Times New Roman" w:hAnsi="Times New Roman"/>
          <w:color w:val="auto"/>
          <w:spacing w:val="0"/>
        </w:rPr>
        <w:t>2.4. Курсовой работа (проект)</w:t>
      </w:r>
      <w:bookmarkEnd w:id="48"/>
      <w:bookmarkEnd w:id="54"/>
      <w:bookmarkEnd w:id="55"/>
      <w:bookmarkEnd w:id="56"/>
      <w:bookmarkEnd w:id="57"/>
      <w:bookmarkEnd w:id="58"/>
    </w:p>
    <w:p w14:paraId="1976DF9F" w14:textId="77777777" w:rsidR="00A254D4" w:rsidRPr="00AD5FA7" w:rsidRDefault="00A254D4" w:rsidP="00A254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FA7">
        <w:rPr>
          <w:rFonts w:ascii="Times New Roman" w:hAnsi="Times New Roman" w:cs="Times New Roman"/>
          <w:sz w:val="24"/>
          <w:szCs w:val="24"/>
        </w:rPr>
        <w:t>Выполнение курсового проекта (работы) по модулю является обязательным.</w:t>
      </w:r>
    </w:p>
    <w:p w14:paraId="006D93E8" w14:textId="77777777" w:rsidR="00A254D4" w:rsidRPr="00AD5FA7" w:rsidRDefault="00A254D4" w:rsidP="00A254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FA7">
        <w:rPr>
          <w:rFonts w:ascii="Times New Roman" w:hAnsi="Times New Roman" w:cs="Times New Roman"/>
          <w:sz w:val="24"/>
          <w:szCs w:val="24"/>
        </w:rPr>
        <w:t>Примерная тематика курсовых проектов (работ)</w:t>
      </w:r>
    </w:p>
    <w:p w14:paraId="06CFE727" w14:textId="77777777" w:rsidR="00A254D4" w:rsidRPr="00AD5FA7" w:rsidRDefault="00A254D4" w:rsidP="00A254D4">
      <w:pPr>
        <w:numPr>
          <w:ilvl w:val="3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447" w:hanging="283"/>
        <w:rPr>
          <w:rFonts w:ascii="Times New Roman" w:eastAsia="Times New Roman" w:hAnsi="Times New Roman" w:cs="Times New Roman"/>
          <w:sz w:val="24"/>
          <w:szCs w:val="24"/>
        </w:rPr>
      </w:pPr>
      <w:bookmarkStart w:id="60" w:name="_Toc152334671"/>
      <w:bookmarkEnd w:id="59"/>
      <w:r w:rsidRPr="00AD5FA7">
        <w:rPr>
          <w:rFonts w:ascii="Times New Roman" w:eastAsia="Times New Roman" w:hAnsi="Times New Roman" w:cs="Times New Roman"/>
          <w:sz w:val="24"/>
          <w:szCs w:val="24"/>
        </w:rPr>
        <w:t xml:space="preserve">Маршрутизация и коммутация в корпоративных сетях. </w:t>
      </w:r>
    </w:p>
    <w:p w14:paraId="70E37BAA" w14:textId="77777777" w:rsidR="00A254D4" w:rsidRPr="00AD5FA7" w:rsidRDefault="00A254D4" w:rsidP="00A254D4">
      <w:pPr>
        <w:numPr>
          <w:ilvl w:val="3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447" w:hanging="283"/>
        <w:rPr>
          <w:rFonts w:ascii="Times New Roman" w:eastAsia="Times New Roman" w:hAnsi="Times New Roman" w:cs="Times New Roman"/>
          <w:sz w:val="24"/>
          <w:szCs w:val="24"/>
        </w:rPr>
      </w:pPr>
      <w:r w:rsidRPr="00AD5FA7">
        <w:rPr>
          <w:rFonts w:ascii="Times New Roman" w:eastAsia="Times New Roman" w:hAnsi="Times New Roman" w:cs="Times New Roman"/>
          <w:sz w:val="24"/>
          <w:szCs w:val="24"/>
        </w:rPr>
        <w:t xml:space="preserve">Настройка и устранение неполадок в работе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</w:rPr>
        <w:t>ospf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</w:rPr>
        <w:t>is-is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</w:rPr>
        <w:t xml:space="preserve"> для одной области.</w:t>
      </w:r>
    </w:p>
    <w:p w14:paraId="620C0C73" w14:textId="77777777" w:rsidR="00A254D4" w:rsidRPr="00AD5FA7" w:rsidRDefault="00A254D4" w:rsidP="00A254D4">
      <w:pPr>
        <w:numPr>
          <w:ilvl w:val="3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447" w:hanging="283"/>
        <w:rPr>
          <w:rFonts w:ascii="Times New Roman" w:eastAsia="Times New Roman" w:hAnsi="Times New Roman" w:cs="Times New Roman"/>
          <w:sz w:val="24"/>
          <w:szCs w:val="24"/>
        </w:rPr>
      </w:pPr>
      <w:r w:rsidRPr="00AD5FA7">
        <w:rPr>
          <w:rFonts w:ascii="Times New Roman" w:eastAsia="Times New Roman" w:hAnsi="Times New Roman" w:cs="Times New Roman"/>
          <w:sz w:val="24"/>
          <w:szCs w:val="24"/>
        </w:rPr>
        <w:t>Исследование и анализ беспроводных локальных сетей.</w:t>
      </w:r>
    </w:p>
    <w:p w14:paraId="0346785D" w14:textId="77777777" w:rsidR="00A254D4" w:rsidRPr="00AD5FA7" w:rsidRDefault="00A254D4" w:rsidP="00A254D4">
      <w:pPr>
        <w:numPr>
          <w:ilvl w:val="3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447" w:hanging="283"/>
        <w:rPr>
          <w:rFonts w:ascii="Times New Roman" w:eastAsia="Times New Roman" w:hAnsi="Times New Roman" w:cs="Times New Roman"/>
          <w:sz w:val="24"/>
          <w:szCs w:val="24"/>
        </w:rPr>
      </w:pPr>
      <w:r w:rsidRPr="00AD5FA7">
        <w:rPr>
          <w:rFonts w:ascii="Times New Roman" w:eastAsia="Times New Roman" w:hAnsi="Times New Roman" w:cs="Times New Roman"/>
          <w:sz w:val="24"/>
          <w:szCs w:val="24"/>
        </w:rPr>
        <w:t xml:space="preserve">Настройка агрегирования каналов. Настройка, проверка, поиск и устранение неполадок в работе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</w:rPr>
        <w:t>EtherChannel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84406E" w14:textId="77777777" w:rsidR="00A254D4" w:rsidRPr="00AD5FA7" w:rsidRDefault="00A254D4" w:rsidP="00A254D4">
      <w:pPr>
        <w:numPr>
          <w:ilvl w:val="3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447" w:hanging="283"/>
        <w:rPr>
          <w:rFonts w:ascii="Times New Roman" w:eastAsia="Times New Roman" w:hAnsi="Times New Roman" w:cs="Times New Roman"/>
          <w:sz w:val="24"/>
          <w:szCs w:val="24"/>
        </w:rPr>
      </w:pPr>
      <w:r w:rsidRPr="00AD5FA7">
        <w:rPr>
          <w:rFonts w:ascii="Times New Roman" w:eastAsia="Times New Roman" w:hAnsi="Times New Roman" w:cs="Times New Roman"/>
          <w:sz w:val="24"/>
          <w:szCs w:val="24"/>
        </w:rPr>
        <w:t>Защита межфилиальной связи.</w:t>
      </w:r>
    </w:p>
    <w:p w14:paraId="09A8A218" w14:textId="77777777" w:rsidR="00A254D4" w:rsidRPr="00AD5FA7" w:rsidRDefault="00A254D4" w:rsidP="00A254D4">
      <w:pPr>
        <w:numPr>
          <w:ilvl w:val="3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447" w:hanging="283"/>
        <w:rPr>
          <w:rFonts w:ascii="Times New Roman" w:eastAsia="Times New Roman" w:hAnsi="Times New Roman" w:cs="Times New Roman"/>
          <w:sz w:val="24"/>
          <w:szCs w:val="24"/>
        </w:rPr>
      </w:pPr>
      <w:r w:rsidRPr="00AD5FA7">
        <w:rPr>
          <w:rFonts w:ascii="Times New Roman" w:eastAsia="Times New Roman" w:hAnsi="Times New Roman" w:cs="Times New Roman"/>
          <w:sz w:val="24"/>
          <w:szCs w:val="24"/>
        </w:rPr>
        <w:t>Управление сетевыми сервисами.</w:t>
      </w:r>
    </w:p>
    <w:p w14:paraId="10B0658E" w14:textId="77777777" w:rsidR="004C51E9" w:rsidRDefault="004C51E9">
      <w:pPr>
        <w:spacing w:after="160" w:line="259" w:lineRule="auto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61" w:name="_Toc204780269"/>
      <w:bookmarkStart w:id="62" w:name="_Toc204790189"/>
      <w:bookmarkStart w:id="63" w:name="_Toc204895988"/>
      <w:bookmarkStart w:id="64" w:name="_Toc204897102"/>
      <w:r>
        <w:rPr>
          <w:rFonts w:ascii="Times New Roman" w:hAnsi="Times New Roman"/>
        </w:rPr>
        <w:br w:type="page"/>
      </w:r>
    </w:p>
    <w:p w14:paraId="4F4BD232" w14:textId="239DB532" w:rsidR="00A254D4" w:rsidRPr="00AD5FA7" w:rsidRDefault="004C51E9" w:rsidP="00A254D4">
      <w:pPr>
        <w:pStyle w:val="1f0"/>
        <w:rPr>
          <w:rFonts w:ascii="Times New Roman" w:hAnsi="Times New Roman"/>
        </w:rPr>
      </w:pPr>
      <w:bookmarkStart w:id="65" w:name="_Toc213485564"/>
      <w:r w:rsidRPr="00AD5FA7">
        <w:rPr>
          <w:rFonts w:ascii="Times New Roman" w:hAnsi="Times New Roman"/>
          <w:caps w:val="0"/>
        </w:rPr>
        <w:lastRenderedPageBreak/>
        <w:t>3. УСЛОВИЯ РЕАЛИЗАЦИИ ПРОФЕССИОНАЛЬНОГО МОДУЛЯ</w:t>
      </w:r>
      <w:bookmarkEnd w:id="60"/>
      <w:bookmarkEnd w:id="61"/>
      <w:bookmarkEnd w:id="62"/>
      <w:bookmarkEnd w:id="63"/>
      <w:bookmarkEnd w:id="64"/>
      <w:bookmarkEnd w:id="65"/>
    </w:p>
    <w:p w14:paraId="4BD32BE6" w14:textId="77777777" w:rsidR="00EB6C47" w:rsidRDefault="00A254D4" w:rsidP="00EB6C47">
      <w:pPr>
        <w:pStyle w:val="114"/>
        <w:rPr>
          <w:rFonts w:ascii="Times New Roman" w:hAnsi="Times New Roman"/>
          <w:color w:val="auto"/>
          <w:spacing w:val="0"/>
        </w:rPr>
      </w:pPr>
      <w:bookmarkStart w:id="66" w:name="_Toc152334672"/>
      <w:bookmarkStart w:id="67" w:name="_Toc204780270"/>
      <w:bookmarkStart w:id="68" w:name="_Toc204790190"/>
      <w:bookmarkStart w:id="69" w:name="_Toc204895989"/>
      <w:bookmarkStart w:id="70" w:name="_Toc204897103"/>
      <w:bookmarkStart w:id="71" w:name="_Toc213485565"/>
      <w:r w:rsidRPr="00AD5FA7">
        <w:rPr>
          <w:rFonts w:ascii="Times New Roman" w:hAnsi="Times New Roman"/>
          <w:color w:val="auto"/>
          <w:spacing w:val="0"/>
        </w:rPr>
        <w:t>3.1. Материально-техническое обеспечение</w:t>
      </w:r>
      <w:bookmarkStart w:id="72" w:name="_Toc152334673"/>
      <w:bookmarkEnd w:id="66"/>
      <w:bookmarkEnd w:id="67"/>
      <w:bookmarkEnd w:id="68"/>
      <w:bookmarkEnd w:id="69"/>
      <w:bookmarkEnd w:id="70"/>
      <w:bookmarkEnd w:id="71"/>
    </w:p>
    <w:p w14:paraId="20BD9C32" w14:textId="77777777" w:rsidR="00EB6C47" w:rsidRPr="00EB6C47" w:rsidRDefault="00EB6C47" w:rsidP="00EB6C47">
      <w:pPr>
        <w:pStyle w:val="a9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B6C47">
        <w:rPr>
          <w:rFonts w:ascii="Times New Roman" w:hAnsi="Times New Roman"/>
          <w:bCs/>
          <w:sz w:val="24"/>
          <w:szCs w:val="24"/>
        </w:rPr>
        <w:t>Кабинет «Стандартизации, сертификации и технического документоведения» оснащенные в соответствии с приложением 3 ПОП.</w:t>
      </w:r>
      <w:bookmarkStart w:id="73" w:name="_Toc204779379"/>
      <w:bookmarkStart w:id="74" w:name="_Toc204780272"/>
      <w:bookmarkStart w:id="75" w:name="_Toc204790192"/>
      <w:bookmarkStart w:id="76" w:name="_Toc204895991"/>
      <w:bookmarkStart w:id="77" w:name="_Toc204897105"/>
    </w:p>
    <w:p w14:paraId="216AC3A4" w14:textId="77777777" w:rsidR="00EB6C47" w:rsidRPr="00EB6C47" w:rsidRDefault="00EB6C47" w:rsidP="00EB6C47">
      <w:pPr>
        <w:pStyle w:val="a9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B6C47">
        <w:rPr>
          <w:rFonts w:ascii="Times New Roman" w:hAnsi="Times New Roman"/>
          <w:bCs/>
          <w:sz w:val="24"/>
          <w:szCs w:val="24"/>
        </w:rPr>
        <w:t>Лаборатория «Информационных технологий», оснащенная в соответствии с приложением 3 ПОП.</w:t>
      </w:r>
      <w:bookmarkStart w:id="78" w:name="_Toc204779380"/>
      <w:bookmarkStart w:id="79" w:name="_Toc204780273"/>
      <w:bookmarkStart w:id="80" w:name="_Toc204790193"/>
      <w:bookmarkStart w:id="81" w:name="_Toc204895992"/>
      <w:bookmarkStart w:id="82" w:name="_Toc204897106"/>
      <w:bookmarkEnd w:id="73"/>
      <w:bookmarkEnd w:id="74"/>
      <w:bookmarkEnd w:id="75"/>
      <w:bookmarkEnd w:id="76"/>
      <w:bookmarkEnd w:id="77"/>
    </w:p>
    <w:p w14:paraId="000A97C1" w14:textId="77777777" w:rsidR="00EB6C47" w:rsidRPr="00EB6C47" w:rsidRDefault="00EB6C47" w:rsidP="00EB6C47">
      <w:pPr>
        <w:pStyle w:val="a9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B6C47">
        <w:rPr>
          <w:rFonts w:ascii="Times New Roman" w:hAnsi="Times New Roman"/>
          <w:bCs/>
          <w:sz w:val="24"/>
          <w:szCs w:val="24"/>
        </w:rPr>
        <w:t>Мастерская «Монтажа и настройки объектов сетевой инфраструктуры», оснащенная в соответствии с в соответствии с приложением 3 ПОП.</w:t>
      </w:r>
      <w:bookmarkStart w:id="83" w:name="_Toc204779381"/>
      <w:bookmarkStart w:id="84" w:name="_Toc204780274"/>
      <w:bookmarkStart w:id="85" w:name="_Toc204790194"/>
      <w:bookmarkStart w:id="86" w:name="_Toc204895993"/>
      <w:bookmarkStart w:id="87" w:name="_Toc204897107"/>
      <w:bookmarkEnd w:id="78"/>
      <w:bookmarkEnd w:id="79"/>
      <w:bookmarkEnd w:id="80"/>
      <w:bookmarkEnd w:id="81"/>
      <w:bookmarkEnd w:id="82"/>
    </w:p>
    <w:p w14:paraId="7FAEA2C3" w14:textId="0DFEB8F7" w:rsidR="00EB6C47" w:rsidRPr="00EB6C47" w:rsidRDefault="00EB6C47" w:rsidP="00EB6C47">
      <w:pPr>
        <w:pStyle w:val="a9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B6C47">
        <w:rPr>
          <w:rFonts w:ascii="Times New Roman" w:hAnsi="Times New Roman"/>
          <w:bCs/>
          <w:sz w:val="24"/>
          <w:szCs w:val="24"/>
        </w:rPr>
        <w:t>Базы практики, оснащенные в соответствии с приложением 3 ПОП.</w:t>
      </w:r>
      <w:bookmarkEnd w:id="83"/>
      <w:bookmarkEnd w:id="84"/>
      <w:bookmarkEnd w:id="85"/>
      <w:bookmarkEnd w:id="86"/>
      <w:bookmarkEnd w:id="87"/>
    </w:p>
    <w:p w14:paraId="1D29A38C" w14:textId="77777777" w:rsidR="00A254D4" w:rsidRPr="00AD5FA7" w:rsidRDefault="00A254D4" w:rsidP="00FF0EED">
      <w:pPr>
        <w:pStyle w:val="114"/>
        <w:spacing w:before="120"/>
        <w:rPr>
          <w:rFonts w:ascii="Times New Roman" w:eastAsia="Times New Roman" w:hAnsi="Times New Roman"/>
          <w:color w:val="auto"/>
          <w:spacing w:val="0"/>
        </w:rPr>
      </w:pPr>
      <w:bookmarkStart w:id="88" w:name="_Toc204780275"/>
      <w:bookmarkStart w:id="89" w:name="_Toc204790195"/>
      <w:bookmarkStart w:id="90" w:name="_Toc204895994"/>
      <w:bookmarkStart w:id="91" w:name="_Toc204897108"/>
      <w:bookmarkStart w:id="92" w:name="_Toc213485566"/>
      <w:r w:rsidRPr="00AD5FA7">
        <w:rPr>
          <w:rFonts w:ascii="Times New Roman" w:hAnsi="Times New Roman"/>
          <w:color w:val="auto"/>
          <w:spacing w:val="0"/>
        </w:rPr>
        <w:t>3.2. Учебно-методическое обеспечение</w:t>
      </w:r>
      <w:bookmarkEnd w:id="72"/>
      <w:bookmarkEnd w:id="88"/>
      <w:bookmarkEnd w:id="89"/>
      <w:bookmarkEnd w:id="90"/>
      <w:bookmarkEnd w:id="91"/>
      <w:bookmarkEnd w:id="92"/>
    </w:p>
    <w:p w14:paraId="6173F7C4" w14:textId="77777777" w:rsidR="00A254D4" w:rsidRPr="00AD5FA7" w:rsidRDefault="00A254D4" w:rsidP="00A254D4">
      <w:pPr>
        <w:pStyle w:val="a9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93" w:name="_Hlk152333986"/>
      <w:r w:rsidRPr="00AD5FA7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AD5FA7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AD5FA7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93"/>
    </w:p>
    <w:p w14:paraId="2AF7DC81" w14:textId="77777777" w:rsidR="00A254D4" w:rsidRPr="00AD5FA7" w:rsidRDefault="00A254D4" w:rsidP="00FF0E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4" w:name="_Toc152334674"/>
      <w:r w:rsidRPr="00AD5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3.2.1. </w:t>
      </w:r>
      <w:r w:rsidRPr="00AD5FA7">
        <w:rPr>
          <w:rFonts w:ascii="Times New Roman" w:hAnsi="Times New Roman" w:cs="Times New Roman"/>
          <w:b/>
          <w:sz w:val="24"/>
          <w:szCs w:val="24"/>
        </w:rPr>
        <w:t>Основные печатные и/или электронные издания</w:t>
      </w:r>
    </w:p>
    <w:p w14:paraId="01D2F82A" w14:textId="15AFCABA" w:rsidR="00A254D4" w:rsidRPr="00AD5FA7" w:rsidRDefault="00A254D4" w:rsidP="00A254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D5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Ивлиев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Н.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Салкин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А. Компьютерные сети. Технологии сетевых интерфейсов. Программное обеспечение и методы диагностики: учебное пособие / Д. А.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Салкин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Н.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Ивлиев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В. Пантелеев. - Москва; Вологда: Инфра-Инженерия, 2024. - 220 с. - ISBN 978-5-9729-1917-8. - Текст: электронный. - URL: https://znanium.ru/catalog/product/2169706 (дата обращения: 05.07.2025). – Режим доступа: по подписке.</w:t>
      </w:r>
    </w:p>
    <w:p w14:paraId="158718AF" w14:textId="7B008295" w:rsidR="00A254D4" w:rsidRPr="00AD5FA7" w:rsidRDefault="00A254D4" w:rsidP="00A254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Солоневич, А. В. Компьютерные сети: учебник / А. В. Солоневич. - Минск: РИПО, 2021. - 208 с. - ISBN 978-985-7253-43-2. - Текст: электронный. - URL: https://znanium.com/catalog/product/1854597 (дата обращения: 05.07.2025). – Режим доступа: по подписке.</w:t>
      </w:r>
    </w:p>
    <w:p w14:paraId="7ACAB89B" w14:textId="77777777" w:rsidR="00A254D4" w:rsidRPr="00AD5FA7" w:rsidRDefault="00A254D4" w:rsidP="00A254D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Ушаков, И. А.,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Красов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А.В., Савинов, Н. В. Организация, принципы построения и функционирования компьютерных сетей: учебник / И. А Ушаков – М.: Издательский центр «Академия», 2019 – 240 с. </w:t>
      </w:r>
      <w:hyperlink r:id="rId11" w:tooltip="https://www.academia-moscow.ru/catalogue/4831/416594/" w:history="1">
        <w:r w:rsidRPr="00AD5FA7">
          <w:rPr>
            <w:rFonts w:ascii="Times New Roman" w:eastAsia="Times New Roman" w:hAnsi="Times New Roman" w:cs="Times New Roman"/>
            <w:position w:val="-1"/>
            <w:sz w:val="24"/>
            <w:szCs w:val="24"/>
            <w:lang w:eastAsia="ru-RU"/>
          </w:rPr>
          <w:t>https://www.academia-moscow.ru/catalogue/4831/416594/</w:t>
        </w:r>
      </w:hyperlink>
      <w:r w:rsidRPr="00AD5FA7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.</w:t>
      </w:r>
    </w:p>
    <w:p w14:paraId="4E190AA5" w14:textId="77777777" w:rsidR="00A254D4" w:rsidRPr="00AD5FA7" w:rsidRDefault="00A254D4" w:rsidP="00A254D4">
      <w:pPr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Демидов, Л. Н. Основы эксплуатации компьютерных сетей: учебник / Л. Н. Демидов. — Москва: Прометей, 2019. — 798 с. — ISBN 978-5-907100-01-5. — Текст: электронный // Лань: электронно-библиотечная система. — URL: https://e.lanbook.com/book/121495</w:t>
      </w:r>
    </w:p>
    <w:p w14:paraId="4E101DF3" w14:textId="77777777" w:rsidR="00A254D4" w:rsidRPr="00AD5FA7" w:rsidRDefault="00A254D4" w:rsidP="00FF0EED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 Дополнительные источники</w:t>
      </w:r>
    </w:p>
    <w:p w14:paraId="5B59DEA6" w14:textId="77777777" w:rsidR="00A254D4" w:rsidRPr="00AD5FA7" w:rsidRDefault="00A254D4" w:rsidP="00A254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Олифер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В.,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Олифер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Компьютерные сети. Принципы, технологии, протоколы: Юбилейное издание, доп. и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СПб.: Питер, 2024. — 1008 с.: ил. — (Серия «Учебник для вузов»). ISBN 978-5-4461-4085-5</w:t>
      </w:r>
    </w:p>
    <w:p w14:paraId="21BF6B4F" w14:textId="14C1B33F" w:rsidR="00A254D4" w:rsidRPr="00AD5FA7" w:rsidRDefault="00A254D4" w:rsidP="00A254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Уймин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Г. Сетевое и системное администрирование. Демонстрационный экзамен КОД 1.1: учебно-методическое пособие / А. Г.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Уймин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</w:t>
      </w:r>
      <w:r w:rsidR="004C51E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: Лань, 2020. — 480 с. — ISBN 978-5-8114-5519-5. — Текст: электронный // Лань: электронно-</w:t>
      </w: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библиотечная система. — URL: https://e.lanbook.com/book/147136 (дата обращения: 05.07.2025). — Режим доступа: для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пользователей. </w:t>
      </w:r>
    </w:p>
    <w:p w14:paraId="478489D8" w14:textId="474FA014" w:rsidR="00A254D4" w:rsidRPr="00AD5FA7" w:rsidRDefault="00A254D4" w:rsidP="00A254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Уймин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Г. Периферийные устройства ЭВМ: практикум / А. Г.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Уймин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Москва: Ай Пи Ар Медиа, 2023. — 429 c. — ISBN 978-5-4497-2079-5. — Текст: электронный // Цифровой образовательный ресурс IPR SMART: [сайт]. — URL: https://www.iprbookshop.ru/128551.html (дата обращения: 03.03.2023). — Режим доступа: для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авторизир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14:paraId="42A8FCA2" w14:textId="54EA9B2B" w:rsidR="00A254D4" w:rsidRPr="00AD5FA7" w:rsidRDefault="00A254D4" w:rsidP="00A254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Уймин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Г. Технические средства информатизации: практикум для СПО / А. Г.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Уймин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Саратов, Москва: Профобразование, Ай Пи Ар Медиа, 2023. — 434 c. — ISBN 978-5-4488-1589-8, 978-5-4497-2023-8. — Текст: электронный // Цифровой образовательный ресурс </w:t>
      </w:r>
    </w:p>
    <w:p w14:paraId="67F0B288" w14:textId="13791944" w:rsidR="00A254D4" w:rsidRPr="00AD5FA7" w:rsidRDefault="00A254D4" w:rsidP="00A254D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Уймин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Г. Сетевое и системное администрирование. Демонстрационный экзамен КОД 1.1: учебно-методическое пособие для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Г. </w:t>
      </w:r>
      <w:proofErr w:type="spell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Уймин</w:t>
      </w:r>
      <w:proofErr w:type="spell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изд., стер. — Санкт-Петербург: Лань, 2022. — 480 с. — ISBN 978-5-8114-9255-8. — </w:t>
      </w:r>
      <w:proofErr w:type="gramStart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AD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Лань : электронно-библиотечная система.</w:t>
      </w:r>
    </w:p>
    <w:p w14:paraId="17FE09E3" w14:textId="77777777" w:rsidR="00A254D4" w:rsidRPr="00AD5FA7" w:rsidRDefault="00A254D4" w:rsidP="00A254D4">
      <w:pPr>
        <w:spacing w:line="259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3111D" w14:textId="75A83258" w:rsidR="004C51E9" w:rsidRDefault="004C51E9">
      <w:pPr>
        <w:spacing w:after="160" w:line="259" w:lineRule="auto"/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95" w:name="_Toc204780276"/>
      <w:bookmarkStart w:id="96" w:name="_Toc204790196"/>
      <w:bookmarkStart w:id="97" w:name="_Toc204895995"/>
      <w:bookmarkStart w:id="98" w:name="_Toc204897109"/>
    </w:p>
    <w:p w14:paraId="07CE1452" w14:textId="7707AD70" w:rsidR="00A254D4" w:rsidRPr="00AD5FA7" w:rsidRDefault="004C51E9" w:rsidP="00A254D4">
      <w:pPr>
        <w:pStyle w:val="1f0"/>
        <w:numPr>
          <w:ilvl w:val="0"/>
          <w:numId w:val="3"/>
        </w:numPr>
        <w:rPr>
          <w:rFonts w:ascii="Times New Roman" w:hAnsi="Times New Roman"/>
        </w:rPr>
      </w:pPr>
      <w:bookmarkStart w:id="99" w:name="_Toc213485567"/>
      <w:r w:rsidRPr="00AD5FA7">
        <w:rPr>
          <w:rFonts w:ascii="Times New Roman" w:hAnsi="Times New Roman"/>
          <w:caps w:val="0"/>
        </w:rPr>
        <w:t xml:space="preserve">КОНТРОЛЬ И ОЦЕНКА РЕЗУЛЬТАТОВ ОСВОЕНИЯ </w:t>
      </w:r>
      <w:r w:rsidRPr="00AD5FA7">
        <w:rPr>
          <w:rFonts w:ascii="Times New Roman" w:hAnsi="Times New Roman"/>
          <w:caps w:val="0"/>
        </w:rPr>
        <w:br/>
        <w:t>ПРОФЕССИОНАЛЬНОГО МОДУЛЯ</w:t>
      </w:r>
      <w:bookmarkEnd w:id="94"/>
      <w:bookmarkEnd w:id="95"/>
      <w:bookmarkEnd w:id="96"/>
      <w:bookmarkEnd w:id="97"/>
      <w:bookmarkEnd w:id="98"/>
      <w:bookmarkEnd w:id="99"/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4961"/>
        <w:gridCol w:w="3147"/>
      </w:tblGrid>
      <w:tr w:rsidR="00AD5FA7" w:rsidRPr="00AD5FA7" w14:paraId="22EB4195" w14:textId="77777777" w:rsidTr="00AD5FA7">
        <w:trPr>
          <w:trHeight w:val="1098"/>
        </w:trPr>
        <w:tc>
          <w:tcPr>
            <w:tcW w:w="1531" w:type="dxa"/>
          </w:tcPr>
          <w:p w14:paraId="07EE52E0" w14:textId="77777777" w:rsidR="00A254D4" w:rsidRPr="00AD5FA7" w:rsidRDefault="00A254D4" w:rsidP="00AD5FA7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4961" w:type="dxa"/>
            <w:vAlign w:val="center"/>
          </w:tcPr>
          <w:p w14:paraId="5CEE20FB" w14:textId="77777777" w:rsidR="00A254D4" w:rsidRPr="00AD5FA7" w:rsidRDefault="00A254D4" w:rsidP="00AD5FA7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Критерии оценки результата (показатели освоенности компетенций)</w:t>
            </w:r>
          </w:p>
        </w:tc>
        <w:tc>
          <w:tcPr>
            <w:tcW w:w="3147" w:type="dxa"/>
            <w:vAlign w:val="center"/>
          </w:tcPr>
          <w:p w14:paraId="36743392" w14:textId="77777777" w:rsidR="00A254D4" w:rsidRPr="00AD5FA7" w:rsidRDefault="00A254D4" w:rsidP="00AD5FA7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AD5FA7" w:rsidRPr="00AD5FA7" w14:paraId="6BED50C7" w14:textId="77777777" w:rsidTr="00AD5FA7">
        <w:trPr>
          <w:trHeight w:val="698"/>
        </w:trPr>
        <w:tc>
          <w:tcPr>
            <w:tcW w:w="1531" w:type="dxa"/>
          </w:tcPr>
          <w:p w14:paraId="363FA6EE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1.1. </w:t>
            </w:r>
          </w:p>
        </w:tc>
        <w:tc>
          <w:tcPr>
            <w:tcW w:w="4961" w:type="dxa"/>
          </w:tcPr>
          <w:p w14:paraId="42F3BBF9" w14:textId="77777777" w:rsidR="00A254D4" w:rsidRPr="00AD5FA7" w:rsidRDefault="00A254D4" w:rsidP="00AD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регламентные отчеты о замеченных отклонениях от штатного режима функционирования инфокоммуникационных систем; </w:t>
            </w:r>
          </w:p>
          <w:p w14:paraId="1B7F0C30" w14:textId="77777777" w:rsidR="00A254D4" w:rsidRPr="00AD5FA7" w:rsidRDefault="00A254D4" w:rsidP="00AD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документирует базовую конфигурацию и программное обеспечение устройств инфокоммуникационных систем</w:t>
            </w:r>
          </w:p>
        </w:tc>
        <w:tc>
          <w:tcPr>
            <w:tcW w:w="3147" w:type="dxa"/>
            <w:vMerge w:val="restart"/>
          </w:tcPr>
          <w:p w14:paraId="740340E9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14:paraId="3BDE22AE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546C0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1DD80FEA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E74786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отчетов по практическим и лабораторным работам</w:t>
            </w:r>
          </w:p>
          <w:p w14:paraId="37AF860B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2DD5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курсовой работы (проекта)</w:t>
            </w:r>
          </w:p>
          <w:p w14:paraId="5F093C6A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F87E7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Интерпретация результатов наблюдений за деятельностью </w:t>
            </w: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обучающегося в процессе освоения образовательной программы</w:t>
            </w:r>
          </w:p>
        </w:tc>
      </w:tr>
      <w:tr w:rsidR="00AD5FA7" w:rsidRPr="00AD5FA7" w14:paraId="060B81D5" w14:textId="77777777" w:rsidTr="00AD5FA7">
        <w:tc>
          <w:tcPr>
            <w:tcW w:w="1531" w:type="dxa"/>
          </w:tcPr>
          <w:p w14:paraId="0A40D46A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1.2. </w:t>
            </w:r>
          </w:p>
        </w:tc>
        <w:tc>
          <w:tcPr>
            <w:tcW w:w="4961" w:type="dxa"/>
          </w:tcPr>
          <w:p w14:paraId="74219A95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 объекты инфокоммуникационных систем на рабочих местах согласно трудовому заданию; </w:t>
            </w:r>
          </w:p>
          <w:p w14:paraId="4834292F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диагностику аппаратных ошибок устройств инфокоммуникационных систем; </w:t>
            </w:r>
          </w:p>
          <w:p w14:paraId="141CCF03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специализированное программное обеспечение для мониторинга сетевого трафика;</w:t>
            </w:r>
          </w:p>
          <w:p w14:paraId="303E5EE3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 и настраивает сетевые протоколы, службы, сервисы и сетевое оборудование инфокоммуникационных систем в соответствии с конкретной задачей;</w:t>
            </w:r>
          </w:p>
          <w:p w14:paraId="63CAF82A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связность и отказоустойчивость сетей инфокоммуникационных систем</w:t>
            </w:r>
          </w:p>
        </w:tc>
        <w:tc>
          <w:tcPr>
            <w:tcW w:w="3147" w:type="dxa"/>
            <w:vMerge/>
          </w:tcPr>
          <w:p w14:paraId="7C9F4AF5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A7" w:rsidRPr="00AD5FA7" w14:paraId="09861D93" w14:textId="77777777" w:rsidTr="00AD5FA7">
        <w:tc>
          <w:tcPr>
            <w:tcW w:w="1531" w:type="dxa"/>
          </w:tcPr>
          <w:p w14:paraId="0280805B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1.3. </w:t>
            </w:r>
          </w:p>
        </w:tc>
        <w:tc>
          <w:tcPr>
            <w:tcW w:w="4961" w:type="dxa"/>
          </w:tcPr>
          <w:p w14:paraId="16C8CA79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мониторинг работоспособности сетевых устройств;</w:t>
            </w:r>
          </w:p>
          <w:p w14:paraId="300C4C44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составляет регламентные отчеты о замеченных отклонениях от штатного режима </w:t>
            </w: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функционирования инфокоммуникационных систем;</w:t>
            </w:r>
          </w:p>
          <w:p w14:paraId="62D6A20B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демонтаж и замену узлов и элементов отдельных устройств инфокоммуникационных систем, в том числе периферийного оборудования</w:t>
            </w:r>
          </w:p>
        </w:tc>
        <w:tc>
          <w:tcPr>
            <w:tcW w:w="3147" w:type="dxa"/>
            <w:vMerge/>
          </w:tcPr>
          <w:p w14:paraId="5F137BED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A7" w:rsidRPr="00AD5FA7" w14:paraId="06261965" w14:textId="77777777" w:rsidTr="00AD5FA7">
        <w:tc>
          <w:tcPr>
            <w:tcW w:w="1531" w:type="dxa"/>
          </w:tcPr>
          <w:p w14:paraId="79294825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1.4. </w:t>
            </w:r>
          </w:p>
        </w:tc>
        <w:tc>
          <w:tcPr>
            <w:tcW w:w="4961" w:type="dxa"/>
          </w:tcPr>
          <w:p w14:paraId="3FC1B90A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осуществляет подготовку к проведению предварительных испытаний;</w:t>
            </w:r>
          </w:p>
          <w:p w14:paraId="05E48961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составляет график предварительных испытаний;</w:t>
            </w:r>
          </w:p>
          <w:p w14:paraId="2B77126D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оповещает пользователей о возможных перерывах в предоставлении сервисов;</w:t>
            </w:r>
          </w:p>
          <w:p w14:paraId="120A9E51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выполняет предварительные испытания</w:t>
            </w:r>
          </w:p>
        </w:tc>
        <w:tc>
          <w:tcPr>
            <w:tcW w:w="3147" w:type="dxa"/>
            <w:vMerge/>
          </w:tcPr>
          <w:p w14:paraId="3C683E2D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A7" w:rsidRPr="00AD5FA7" w14:paraId="6B1F4140" w14:textId="77777777" w:rsidTr="00AD5FA7">
        <w:tc>
          <w:tcPr>
            <w:tcW w:w="1531" w:type="dxa"/>
          </w:tcPr>
          <w:p w14:paraId="7EA8F162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1.5. </w:t>
            </w:r>
          </w:p>
        </w:tc>
        <w:tc>
          <w:tcPr>
            <w:tcW w:w="4961" w:type="dxa"/>
          </w:tcPr>
          <w:p w14:paraId="3241378F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диагностику отказов и ошибок сетевых устройств;</w:t>
            </w:r>
          </w:p>
          <w:p w14:paraId="0AFD45A4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работы по восстановлению параметров по умолчанию согласно документации сетевых устройств;</w:t>
            </w:r>
          </w:p>
          <w:p w14:paraId="31654C24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работы по исправлению ошибок конфигурации сетевых устройств</w:t>
            </w:r>
          </w:p>
        </w:tc>
        <w:tc>
          <w:tcPr>
            <w:tcW w:w="3147" w:type="dxa"/>
            <w:vMerge/>
          </w:tcPr>
          <w:p w14:paraId="1626D753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A7" w:rsidRPr="00AD5FA7" w14:paraId="41967AF6" w14:textId="77777777" w:rsidTr="00AD5FA7">
        <w:tc>
          <w:tcPr>
            <w:tcW w:w="1531" w:type="dxa"/>
          </w:tcPr>
          <w:p w14:paraId="291713A3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1.6. </w:t>
            </w:r>
          </w:p>
        </w:tc>
        <w:tc>
          <w:tcPr>
            <w:tcW w:w="4961" w:type="dxa"/>
          </w:tcPr>
          <w:p w14:paraId="75591087" w14:textId="77777777" w:rsidR="00A254D4" w:rsidRPr="00AD5FA7" w:rsidRDefault="00A254D4" w:rsidP="00AD5FA7">
            <w:pPr>
              <w:tabs>
                <w:tab w:val="left" w:pos="1059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 инвентаризацию;</w:t>
            </w:r>
          </w:p>
          <w:p w14:paraId="74DC13B6" w14:textId="77777777" w:rsidR="00A254D4" w:rsidRPr="00AD5FA7" w:rsidRDefault="00A254D4" w:rsidP="00AD5FA7">
            <w:pPr>
              <w:tabs>
                <w:tab w:val="left" w:pos="1059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осуществляет проверку отчетов по результатам инвентаризации и списанию аппаратных, программно-аппаратных и программных средств;</w:t>
            </w:r>
          </w:p>
          <w:p w14:paraId="39ED12F2" w14:textId="77777777" w:rsidR="00A254D4" w:rsidRPr="00AD5FA7" w:rsidRDefault="00A254D4" w:rsidP="00AD5FA7">
            <w:pPr>
              <w:tabs>
                <w:tab w:val="left" w:pos="1059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осуществляет фиксирование в журнале инвентарных номеров технических средств администрируемой сети;</w:t>
            </w:r>
          </w:p>
          <w:p w14:paraId="56FCA20F" w14:textId="77777777" w:rsidR="00A254D4" w:rsidRPr="00AD5FA7" w:rsidRDefault="00A254D4" w:rsidP="00AD5FA7">
            <w:pPr>
              <w:tabs>
                <w:tab w:val="left" w:pos="1059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осуществляет фиксирование в журнале месторасположения технических средств администрируемой сети;</w:t>
            </w:r>
          </w:p>
          <w:p w14:paraId="34E1F29D" w14:textId="77777777" w:rsidR="00A254D4" w:rsidRPr="00AD5FA7" w:rsidRDefault="00A254D4" w:rsidP="00AD5FA7">
            <w:pPr>
              <w:tabs>
                <w:tab w:val="left" w:pos="1059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осуществляет маркировку технических средств администрируемой сети</w:t>
            </w:r>
          </w:p>
        </w:tc>
        <w:tc>
          <w:tcPr>
            <w:tcW w:w="3147" w:type="dxa"/>
            <w:vMerge/>
          </w:tcPr>
          <w:p w14:paraId="5B2550B8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A7" w:rsidRPr="00AD5FA7" w14:paraId="4F262FBB" w14:textId="77777777" w:rsidTr="00AD5FA7">
        <w:tc>
          <w:tcPr>
            <w:tcW w:w="1531" w:type="dxa"/>
          </w:tcPr>
          <w:p w14:paraId="44F7FA38" w14:textId="77777777" w:rsidR="00A254D4" w:rsidRPr="00AD5FA7" w:rsidRDefault="00A254D4" w:rsidP="00AD5FA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1.7. </w:t>
            </w:r>
          </w:p>
        </w:tc>
        <w:tc>
          <w:tcPr>
            <w:tcW w:w="4961" w:type="dxa"/>
          </w:tcPr>
          <w:p w14:paraId="784721CA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 w:rsidRPr="00AD5FA7">
              <w:rPr>
                <w:rFonts w:ascii="Times New Roman" w:hAnsi="Times New Roman"/>
                <w:sz w:val="24"/>
                <w:szCs w:val="24"/>
              </w:rPr>
              <w:t xml:space="preserve"> контроль остатков запасных частей и оборудования под замену;</w:t>
            </w:r>
          </w:p>
          <w:p w14:paraId="5BE82E5A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 w:rsidRPr="00AD5FA7">
              <w:rPr>
                <w:rFonts w:ascii="Times New Roman" w:hAnsi="Times New Roman"/>
                <w:sz w:val="24"/>
                <w:szCs w:val="24"/>
              </w:rPr>
              <w:t xml:space="preserve"> контроль соблюдения графика профилактического обслуживания оборудования;</w:t>
            </w:r>
          </w:p>
          <w:p w14:paraId="75472927" w14:textId="77777777" w:rsidR="00A254D4" w:rsidRPr="00AD5FA7" w:rsidRDefault="00A254D4" w:rsidP="00AD5F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 w:rsidRPr="00AD5FA7">
              <w:rPr>
                <w:rFonts w:ascii="Times New Roman" w:hAnsi="Times New Roman"/>
                <w:sz w:val="24"/>
                <w:szCs w:val="24"/>
              </w:rPr>
              <w:t xml:space="preserve"> внесение данных о проведенных работах в информационную систему управления запасами и ремонтом;</w:t>
            </w:r>
          </w:p>
          <w:p w14:paraId="4602C40A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 w:rsidRPr="00AD5FA7">
              <w:rPr>
                <w:rFonts w:ascii="Times New Roman" w:hAnsi="Times New Roman"/>
                <w:sz w:val="24"/>
                <w:szCs w:val="24"/>
              </w:rPr>
              <w:t xml:space="preserve"> внесение данных об использованных запасных частях в информационную систему управления запасами и ремонтом</w:t>
            </w:r>
          </w:p>
        </w:tc>
        <w:tc>
          <w:tcPr>
            <w:tcW w:w="3147" w:type="dxa"/>
            <w:vMerge/>
          </w:tcPr>
          <w:p w14:paraId="73278BAC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A7" w:rsidRPr="00AD5FA7" w14:paraId="231F24C1" w14:textId="77777777" w:rsidTr="00AD5FA7">
        <w:trPr>
          <w:trHeight w:val="759"/>
        </w:trPr>
        <w:tc>
          <w:tcPr>
            <w:tcW w:w="1531" w:type="dxa"/>
          </w:tcPr>
          <w:p w14:paraId="070208A8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4961" w:type="dxa"/>
          </w:tcPr>
          <w:p w14:paraId="7412C1D6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Подбор вариантов решения конкретной профессиональной задачи или проблемы</w:t>
            </w:r>
          </w:p>
        </w:tc>
        <w:tc>
          <w:tcPr>
            <w:tcW w:w="3147" w:type="dxa"/>
          </w:tcPr>
          <w:p w14:paraId="0EA32069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Оценка полноты перечня подобранных вариантов</w:t>
            </w:r>
          </w:p>
        </w:tc>
      </w:tr>
      <w:tr w:rsidR="00AD5FA7" w:rsidRPr="00AD5FA7" w14:paraId="4489266F" w14:textId="77777777" w:rsidTr="00AD5FA7">
        <w:tc>
          <w:tcPr>
            <w:tcW w:w="1531" w:type="dxa"/>
          </w:tcPr>
          <w:p w14:paraId="7CD1B3F6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</w:p>
        </w:tc>
        <w:tc>
          <w:tcPr>
            <w:tcW w:w="4961" w:type="dxa"/>
          </w:tcPr>
          <w:p w14:paraId="13F1D8E2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навыков использования информационных порталов в сети Интернет, </w:t>
            </w:r>
            <w:r w:rsidRPr="00AD5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официальные информационно-правовые порталы</w:t>
            </w:r>
          </w:p>
        </w:tc>
        <w:tc>
          <w:tcPr>
            <w:tcW w:w="3147" w:type="dxa"/>
          </w:tcPr>
          <w:p w14:paraId="401A1AF6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полноты перечня подобранных вариантов</w:t>
            </w:r>
          </w:p>
        </w:tc>
      </w:tr>
      <w:tr w:rsidR="00AD5FA7" w:rsidRPr="00AD5FA7" w14:paraId="07C42551" w14:textId="77777777" w:rsidTr="00AD5FA7">
        <w:tc>
          <w:tcPr>
            <w:tcW w:w="1531" w:type="dxa"/>
          </w:tcPr>
          <w:p w14:paraId="5C944CB6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ОК 03. </w:t>
            </w:r>
          </w:p>
        </w:tc>
        <w:tc>
          <w:tcPr>
            <w:tcW w:w="4961" w:type="dxa"/>
          </w:tcPr>
          <w:p w14:paraId="404FBA88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выбранной специальности, к инновационным технологиям в области профессиональной деятельности</w:t>
            </w:r>
          </w:p>
        </w:tc>
        <w:tc>
          <w:tcPr>
            <w:tcW w:w="3147" w:type="dxa"/>
          </w:tcPr>
          <w:p w14:paraId="4DB3DA22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(олимпиады, конкурсы профессионального мастерства, стажировки и др.), проводимых как образовательным заведением, так и ведущими предприятиями отрасли</w:t>
            </w:r>
          </w:p>
        </w:tc>
      </w:tr>
      <w:tr w:rsidR="00AD5FA7" w:rsidRPr="00AD5FA7" w14:paraId="7C12303C" w14:textId="77777777" w:rsidTr="00AD5FA7">
        <w:tc>
          <w:tcPr>
            <w:tcW w:w="1531" w:type="dxa"/>
          </w:tcPr>
          <w:p w14:paraId="0AD85B89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</w:tc>
        <w:tc>
          <w:tcPr>
            <w:tcW w:w="4961" w:type="dxa"/>
          </w:tcPr>
          <w:p w14:paraId="293C58B5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межличностного общения с соблюдением общепринятых правил со сверстниками в образовательной группе, с преподавателями во время обучения, с руководителями производственной практики</w:t>
            </w:r>
          </w:p>
        </w:tc>
        <w:tc>
          <w:tcPr>
            <w:tcW w:w="3147" w:type="dxa"/>
          </w:tcPr>
          <w:p w14:paraId="0B23EB9A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поведенческих навыков в ходе обучения</w:t>
            </w:r>
          </w:p>
        </w:tc>
      </w:tr>
      <w:tr w:rsidR="00AD5FA7" w:rsidRPr="00AD5FA7" w14:paraId="2EAFC01A" w14:textId="77777777" w:rsidTr="00AD5FA7">
        <w:tc>
          <w:tcPr>
            <w:tcW w:w="1531" w:type="dxa"/>
          </w:tcPr>
          <w:p w14:paraId="60D15DF6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</w:p>
        </w:tc>
        <w:tc>
          <w:tcPr>
            <w:tcW w:w="4961" w:type="dxa"/>
          </w:tcPr>
          <w:p w14:paraId="5B0EA36C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грамотной устной и письменной речи</w:t>
            </w:r>
          </w:p>
        </w:tc>
        <w:tc>
          <w:tcPr>
            <w:tcW w:w="3147" w:type="dxa"/>
          </w:tcPr>
          <w:p w14:paraId="5BA04624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навыков устного и письменного общения в ходе обучения</w:t>
            </w:r>
          </w:p>
        </w:tc>
      </w:tr>
      <w:tr w:rsidR="00AD5FA7" w:rsidRPr="00AD5FA7" w14:paraId="265102BD" w14:textId="77777777" w:rsidTr="00AD5FA7">
        <w:tc>
          <w:tcPr>
            <w:tcW w:w="1531" w:type="dxa"/>
          </w:tcPr>
          <w:p w14:paraId="276963F0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</w:tc>
        <w:tc>
          <w:tcPr>
            <w:tcW w:w="4961" w:type="dxa"/>
          </w:tcPr>
          <w:p w14:paraId="112BB466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</w:t>
            </w:r>
          </w:p>
          <w:p w14:paraId="54B46819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взаимного уважения, бережного отношения к культурному наследию и традициям многонационального народа Российской Федерации;</w:t>
            </w:r>
          </w:p>
          <w:p w14:paraId="280A6605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нетерпимости к коррупционным проявлениям</w:t>
            </w:r>
          </w:p>
        </w:tc>
        <w:tc>
          <w:tcPr>
            <w:tcW w:w="3147" w:type="dxa"/>
          </w:tcPr>
          <w:p w14:paraId="31F8869D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патриотической направленности, в проведении военно-спортивных игр; участие в программах антикоррупционной направленности</w:t>
            </w:r>
          </w:p>
        </w:tc>
      </w:tr>
      <w:tr w:rsidR="00AD5FA7" w:rsidRPr="00AD5FA7" w14:paraId="1FB549F3" w14:textId="77777777" w:rsidTr="00AD5FA7">
        <w:tc>
          <w:tcPr>
            <w:tcW w:w="1531" w:type="dxa"/>
          </w:tcPr>
          <w:p w14:paraId="0CE2CE00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ОК 07. </w:t>
            </w:r>
          </w:p>
        </w:tc>
        <w:tc>
          <w:tcPr>
            <w:tcW w:w="4961" w:type="dxa"/>
          </w:tcPr>
          <w:p w14:paraId="74059875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природе и окружающей среде</w:t>
            </w:r>
          </w:p>
        </w:tc>
        <w:tc>
          <w:tcPr>
            <w:tcW w:w="3147" w:type="dxa"/>
          </w:tcPr>
          <w:p w14:paraId="15B6C521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демонстрации навыков соблюдения правил экологической безопасности в ведении профессиональной деятельности; формирование навыков эффективных действий в чрезвычайных ситуациях</w:t>
            </w:r>
          </w:p>
        </w:tc>
      </w:tr>
      <w:tr w:rsidR="00AD5FA7" w:rsidRPr="00AD5FA7" w14:paraId="59EA62CA" w14:textId="77777777" w:rsidTr="00AD5FA7">
        <w:tc>
          <w:tcPr>
            <w:tcW w:w="1531" w:type="dxa"/>
          </w:tcPr>
          <w:p w14:paraId="08E2A348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ОК 08. </w:t>
            </w:r>
          </w:p>
        </w:tc>
        <w:tc>
          <w:tcPr>
            <w:tcW w:w="4961" w:type="dxa"/>
          </w:tcPr>
          <w:p w14:paraId="799EB6E0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здоровью</w:t>
            </w:r>
          </w:p>
        </w:tc>
        <w:tc>
          <w:tcPr>
            <w:tcW w:w="3147" w:type="dxa"/>
          </w:tcPr>
          <w:p w14:paraId="58DAB8A4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мероприятиях, проводимых образовательным учреждением; ведение здорового образа жизни</w:t>
            </w:r>
          </w:p>
        </w:tc>
      </w:tr>
      <w:tr w:rsidR="00AD5FA7" w:rsidRPr="00AD5FA7" w14:paraId="5BAED0B3" w14:textId="77777777" w:rsidTr="00AD5FA7">
        <w:tc>
          <w:tcPr>
            <w:tcW w:w="1531" w:type="dxa"/>
            <w:tcBorders>
              <w:bottom w:val="single" w:sz="4" w:space="0" w:color="auto"/>
            </w:tcBorders>
          </w:tcPr>
          <w:p w14:paraId="0FDCB8DA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1AC3207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составлять тексты документов, относящихся к профессиональной деятельности, на государственном и иностранном языках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6607FE2C" w14:textId="77777777" w:rsidR="00A254D4" w:rsidRPr="00AD5FA7" w:rsidRDefault="00A254D4" w:rsidP="00AD5FA7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5FA7">
              <w:rPr>
                <w:rFonts w:ascii="Times New Roman" w:hAnsi="Times New Roman" w:cs="Times New Roman"/>
                <w:sz w:val="24"/>
                <w:szCs w:val="24"/>
              </w:rPr>
              <w:t>Экспертная оценка соблюдения правил составления документов</w:t>
            </w:r>
          </w:p>
        </w:tc>
      </w:tr>
    </w:tbl>
    <w:p w14:paraId="5C894063" w14:textId="77777777" w:rsidR="00A254D4" w:rsidRPr="00AD5FA7" w:rsidRDefault="00A254D4" w:rsidP="00A254D4">
      <w:pPr>
        <w:pStyle w:val="1f0"/>
        <w:ind w:left="1069"/>
        <w:jc w:val="left"/>
        <w:rPr>
          <w:rFonts w:ascii="Times New Roman" w:hAnsi="Times New Roman"/>
          <w:bCs w:val="0"/>
        </w:rPr>
      </w:pPr>
    </w:p>
    <w:p w14:paraId="5C5307E3" w14:textId="0D64E8A6" w:rsidR="00340720" w:rsidRPr="00AD5FA7" w:rsidRDefault="00340720" w:rsidP="00A254D4"/>
    <w:sectPr w:rsidR="00340720" w:rsidRPr="00AD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E080A" w14:textId="77777777" w:rsidR="0071255A" w:rsidRDefault="0071255A" w:rsidP="00A254D4">
      <w:r>
        <w:separator/>
      </w:r>
    </w:p>
  </w:endnote>
  <w:endnote w:type="continuationSeparator" w:id="0">
    <w:p w14:paraId="25704D70" w14:textId="77777777" w:rsidR="0071255A" w:rsidRDefault="0071255A" w:rsidP="00A2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032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A50768" w14:textId="2006880C" w:rsidR="0071255A" w:rsidRPr="00A254D4" w:rsidRDefault="0071255A">
        <w:pPr>
          <w:pStyle w:val="af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254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54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54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254D4">
          <w:rPr>
            <w:rFonts w:ascii="Times New Roman" w:hAnsi="Times New Roman" w:cs="Times New Roman"/>
            <w:sz w:val="24"/>
            <w:szCs w:val="24"/>
          </w:rPr>
          <w:t>2</w:t>
        </w:r>
        <w:r w:rsidRPr="00A254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C89228" w14:textId="77777777" w:rsidR="0071255A" w:rsidRDefault="0071255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5C0FC" w14:textId="77777777" w:rsidR="0071255A" w:rsidRDefault="0071255A" w:rsidP="00A254D4">
      <w:r>
        <w:separator/>
      </w:r>
    </w:p>
  </w:footnote>
  <w:footnote w:type="continuationSeparator" w:id="0">
    <w:p w14:paraId="1569CD73" w14:textId="77777777" w:rsidR="0071255A" w:rsidRDefault="0071255A" w:rsidP="00A2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3DC48" w14:textId="77777777" w:rsidR="0071255A" w:rsidRDefault="0071255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8C69F21" w14:textId="77777777" w:rsidR="0071255A" w:rsidRDefault="0071255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E4CE0" w14:textId="12322F4D" w:rsidR="0071255A" w:rsidRDefault="0071255A">
    <w:pPr>
      <w:pStyle w:val="af1"/>
      <w:jc w:val="center"/>
    </w:pPr>
  </w:p>
  <w:p w14:paraId="5E37F66E" w14:textId="77777777" w:rsidR="0071255A" w:rsidRDefault="0071255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F04"/>
    <w:multiLevelType w:val="hybridMultilevel"/>
    <w:tmpl w:val="2C7C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136C"/>
    <w:multiLevelType w:val="hybridMultilevel"/>
    <w:tmpl w:val="93E8AF16"/>
    <w:lvl w:ilvl="0" w:tplc="6ECCE24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40AD1A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C52775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B62E9D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802793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344074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63A016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996A14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092737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8B0678"/>
    <w:multiLevelType w:val="hybridMultilevel"/>
    <w:tmpl w:val="CF625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7630"/>
    <w:multiLevelType w:val="hybridMultilevel"/>
    <w:tmpl w:val="B4A8002C"/>
    <w:lvl w:ilvl="0" w:tplc="0CA222E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B2EF1D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298789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62C148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FAE69D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7F88F7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60047D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44C3D2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82472B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CC72F4"/>
    <w:multiLevelType w:val="hybridMultilevel"/>
    <w:tmpl w:val="9668C1C8"/>
    <w:lvl w:ilvl="0" w:tplc="B5AE742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060409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6E07F2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5EEB23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EF8F90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36A98B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24C595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EDA572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3688BC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9D62D2"/>
    <w:multiLevelType w:val="hybridMultilevel"/>
    <w:tmpl w:val="C22EE4AA"/>
    <w:lvl w:ilvl="0" w:tplc="F384B482">
      <w:start w:val="1"/>
      <w:numFmt w:val="decimal"/>
      <w:lvlText w:val="%1."/>
      <w:lvlJc w:val="left"/>
      <w:pPr>
        <w:ind w:left="720" w:hanging="360"/>
      </w:pPr>
    </w:lvl>
    <w:lvl w:ilvl="1" w:tplc="8CA8A8F6">
      <w:start w:val="1"/>
      <w:numFmt w:val="lowerLetter"/>
      <w:lvlText w:val="%2."/>
      <w:lvlJc w:val="left"/>
      <w:pPr>
        <w:ind w:left="1440" w:hanging="360"/>
      </w:pPr>
    </w:lvl>
    <w:lvl w:ilvl="2" w:tplc="8550AC62">
      <w:start w:val="1"/>
      <w:numFmt w:val="lowerRoman"/>
      <w:lvlText w:val="%3."/>
      <w:lvlJc w:val="right"/>
      <w:pPr>
        <w:ind w:left="2160" w:hanging="180"/>
      </w:pPr>
    </w:lvl>
    <w:lvl w:ilvl="3" w:tplc="955ED8C6">
      <w:start w:val="1"/>
      <w:numFmt w:val="decimal"/>
      <w:lvlText w:val="%4."/>
      <w:lvlJc w:val="left"/>
      <w:pPr>
        <w:ind w:left="2880" w:hanging="360"/>
      </w:pPr>
    </w:lvl>
    <w:lvl w:ilvl="4" w:tplc="DB7223A0">
      <w:start w:val="1"/>
      <w:numFmt w:val="lowerLetter"/>
      <w:lvlText w:val="%5."/>
      <w:lvlJc w:val="left"/>
      <w:pPr>
        <w:ind w:left="3600" w:hanging="360"/>
      </w:pPr>
    </w:lvl>
    <w:lvl w:ilvl="5" w:tplc="3C142EA4">
      <w:start w:val="1"/>
      <w:numFmt w:val="lowerRoman"/>
      <w:lvlText w:val="%6."/>
      <w:lvlJc w:val="right"/>
      <w:pPr>
        <w:ind w:left="4320" w:hanging="180"/>
      </w:pPr>
    </w:lvl>
    <w:lvl w:ilvl="6" w:tplc="BDC23A56">
      <w:start w:val="1"/>
      <w:numFmt w:val="decimal"/>
      <w:lvlText w:val="%7."/>
      <w:lvlJc w:val="left"/>
      <w:pPr>
        <w:ind w:left="5040" w:hanging="360"/>
      </w:pPr>
    </w:lvl>
    <w:lvl w:ilvl="7" w:tplc="88BAC5FE">
      <w:start w:val="1"/>
      <w:numFmt w:val="lowerLetter"/>
      <w:lvlText w:val="%8."/>
      <w:lvlJc w:val="left"/>
      <w:pPr>
        <w:ind w:left="5760" w:hanging="360"/>
      </w:pPr>
    </w:lvl>
    <w:lvl w:ilvl="8" w:tplc="1D7C97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2494"/>
    <w:multiLevelType w:val="hybridMultilevel"/>
    <w:tmpl w:val="E078DE9C"/>
    <w:lvl w:ilvl="0" w:tplc="9000B19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26421E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C4E0E1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D483E1E">
      <w:start w:val="1"/>
      <w:numFmt w:val="decimal"/>
      <w:lvlText w:val="%4."/>
      <w:lvlJc w:val="left"/>
      <w:pPr>
        <w:ind w:left="3054" w:hanging="360"/>
      </w:pPr>
      <w:rPr>
        <w:b w:val="0"/>
        <w:u w:val="none"/>
      </w:rPr>
    </w:lvl>
    <w:lvl w:ilvl="4" w:tplc="5A1425D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4ECD26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AC63FF8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 w:tplc="805AA3E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F82108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4D65D52"/>
    <w:multiLevelType w:val="hybridMultilevel"/>
    <w:tmpl w:val="C3F88982"/>
    <w:lvl w:ilvl="0" w:tplc="B596EC9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CE8F4D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54647E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458B3B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2024490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E36995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39AA89D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B72592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230A43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B3E1C22"/>
    <w:multiLevelType w:val="hybridMultilevel"/>
    <w:tmpl w:val="F01CFA26"/>
    <w:lvl w:ilvl="0" w:tplc="2F4016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6CA469FC">
      <w:start w:val="1"/>
      <w:numFmt w:val="lowerLetter"/>
      <w:lvlText w:val="%2."/>
      <w:lvlJc w:val="left"/>
      <w:pPr>
        <w:ind w:left="1440" w:hanging="360"/>
      </w:pPr>
    </w:lvl>
    <w:lvl w:ilvl="2" w:tplc="76DEBE5A">
      <w:start w:val="1"/>
      <w:numFmt w:val="lowerRoman"/>
      <w:lvlText w:val="%3."/>
      <w:lvlJc w:val="right"/>
      <w:pPr>
        <w:ind w:left="2160" w:hanging="180"/>
      </w:pPr>
    </w:lvl>
    <w:lvl w:ilvl="3" w:tplc="F356BE74">
      <w:start w:val="1"/>
      <w:numFmt w:val="decimal"/>
      <w:lvlText w:val="%4."/>
      <w:lvlJc w:val="left"/>
      <w:pPr>
        <w:ind w:left="2880" w:hanging="360"/>
      </w:pPr>
    </w:lvl>
    <w:lvl w:ilvl="4" w:tplc="2390A9A4">
      <w:start w:val="1"/>
      <w:numFmt w:val="lowerLetter"/>
      <w:lvlText w:val="%5."/>
      <w:lvlJc w:val="left"/>
      <w:pPr>
        <w:ind w:left="3600" w:hanging="360"/>
      </w:pPr>
    </w:lvl>
    <w:lvl w:ilvl="5" w:tplc="9612DAA2">
      <w:start w:val="1"/>
      <w:numFmt w:val="lowerRoman"/>
      <w:lvlText w:val="%6."/>
      <w:lvlJc w:val="right"/>
      <w:pPr>
        <w:ind w:left="4320" w:hanging="180"/>
      </w:pPr>
    </w:lvl>
    <w:lvl w:ilvl="6" w:tplc="2FF2D878">
      <w:start w:val="1"/>
      <w:numFmt w:val="decimal"/>
      <w:lvlText w:val="%7."/>
      <w:lvlJc w:val="left"/>
      <w:pPr>
        <w:ind w:left="5040" w:hanging="360"/>
      </w:pPr>
    </w:lvl>
    <w:lvl w:ilvl="7" w:tplc="0A22192A">
      <w:start w:val="1"/>
      <w:numFmt w:val="lowerLetter"/>
      <w:lvlText w:val="%8."/>
      <w:lvlJc w:val="left"/>
      <w:pPr>
        <w:ind w:left="5760" w:hanging="360"/>
      </w:pPr>
    </w:lvl>
    <w:lvl w:ilvl="8" w:tplc="B3F430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95C"/>
    <w:multiLevelType w:val="hybridMultilevel"/>
    <w:tmpl w:val="3872D1F8"/>
    <w:lvl w:ilvl="0" w:tplc="AC34C670">
      <w:start w:val="1"/>
      <w:numFmt w:val="decimal"/>
      <w:lvlText w:val="%1."/>
      <w:lvlJc w:val="left"/>
      <w:pPr>
        <w:ind w:left="720" w:hanging="360"/>
      </w:pPr>
    </w:lvl>
    <w:lvl w:ilvl="1" w:tplc="3A02D1B8">
      <w:start w:val="1"/>
      <w:numFmt w:val="lowerLetter"/>
      <w:lvlText w:val="%2."/>
      <w:lvlJc w:val="left"/>
      <w:pPr>
        <w:ind w:left="1440" w:hanging="360"/>
      </w:pPr>
    </w:lvl>
    <w:lvl w:ilvl="2" w:tplc="0CA80C36">
      <w:start w:val="1"/>
      <w:numFmt w:val="lowerRoman"/>
      <w:lvlText w:val="%3."/>
      <w:lvlJc w:val="right"/>
      <w:pPr>
        <w:ind w:left="2160" w:hanging="360"/>
      </w:pPr>
    </w:lvl>
    <w:lvl w:ilvl="3" w:tplc="CAD878D2">
      <w:start w:val="1"/>
      <w:numFmt w:val="decimal"/>
      <w:lvlText w:val="%4."/>
      <w:lvlJc w:val="left"/>
      <w:pPr>
        <w:ind w:left="501" w:hanging="360"/>
      </w:pPr>
    </w:lvl>
    <w:lvl w:ilvl="4" w:tplc="7378499E">
      <w:start w:val="1"/>
      <w:numFmt w:val="lowerLetter"/>
      <w:lvlText w:val="%5."/>
      <w:lvlJc w:val="left"/>
      <w:pPr>
        <w:ind w:left="3600" w:hanging="360"/>
      </w:pPr>
    </w:lvl>
    <w:lvl w:ilvl="5" w:tplc="9C3C59D6">
      <w:start w:val="1"/>
      <w:numFmt w:val="lowerRoman"/>
      <w:lvlText w:val="%6."/>
      <w:lvlJc w:val="right"/>
      <w:pPr>
        <w:ind w:left="4320" w:hanging="360"/>
      </w:pPr>
    </w:lvl>
    <w:lvl w:ilvl="6" w:tplc="E6027ADA">
      <w:start w:val="1"/>
      <w:numFmt w:val="decimal"/>
      <w:lvlText w:val="%7."/>
      <w:lvlJc w:val="left"/>
      <w:pPr>
        <w:ind w:left="5040" w:hanging="360"/>
      </w:pPr>
    </w:lvl>
    <w:lvl w:ilvl="7" w:tplc="65ACD3BE">
      <w:start w:val="1"/>
      <w:numFmt w:val="lowerLetter"/>
      <w:lvlText w:val="%8."/>
      <w:lvlJc w:val="left"/>
      <w:pPr>
        <w:ind w:left="5760" w:hanging="360"/>
      </w:pPr>
    </w:lvl>
    <w:lvl w:ilvl="8" w:tplc="CC02DE1A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33A27AFA"/>
    <w:multiLevelType w:val="hybridMultilevel"/>
    <w:tmpl w:val="3BFEF414"/>
    <w:lvl w:ilvl="0" w:tplc="276E04D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4B663E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CE82A2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6D2BC7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5CEC77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35C15A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C848FA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F484C4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29A354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4752B13"/>
    <w:multiLevelType w:val="hybridMultilevel"/>
    <w:tmpl w:val="4B66E7E2"/>
    <w:lvl w:ilvl="0" w:tplc="72185E34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6CD4694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34CE36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C7E518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59CCA6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958E64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8F0B38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16E1A1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F10D29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770072C"/>
    <w:multiLevelType w:val="hybridMultilevel"/>
    <w:tmpl w:val="CC547128"/>
    <w:lvl w:ilvl="0" w:tplc="7C6EE9C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68ED00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28605A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9D8D810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 w:tplc="7A3CB8D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468DC0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2B8289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630DB1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73C85E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36372DC"/>
    <w:multiLevelType w:val="hybridMultilevel"/>
    <w:tmpl w:val="7F045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D6DEB"/>
    <w:multiLevelType w:val="hybridMultilevel"/>
    <w:tmpl w:val="3E2A34F2"/>
    <w:lvl w:ilvl="0" w:tplc="7E9C923C">
      <w:start w:val="1"/>
      <w:numFmt w:val="decimal"/>
      <w:lvlText w:val="%1."/>
      <w:lvlJc w:val="left"/>
      <w:pPr>
        <w:ind w:left="709" w:hanging="360"/>
      </w:pPr>
    </w:lvl>
    <w:lvl w:ilvl="1" w:tplc="98A0CEB4">
      <w:start w:val="1"/>
      <w:numFmt w:val="lowerLetter"/>
      <w:lvlText w:val="%2."/>
      <w:lvlJc w:val="left"/>
      <w:pPr>
        <w:ind w:left="1429" w:hanging="360"/>
      </w:pPr>
    </w:lvl>
    <w:lvl w:ilvl="2" w:tplc="87D21D28">
      <w:start w:val="1"/>
      <w:numFmt w:val="lowerRoman"/>
      <w:lvlText w:val="%3."/>
      <w:lvlJc w:val="right"/>
      <w:pPr>
        <w:ind w:left="2149" w:hanging="180"/>
      </w:pPr>
    </w:lvl>
    <w:lvl w:ilvl="3" w:tplc="DF5C5A48">
      <w:start w:val="1"/>
      <w:numFmt w:val="decimal"/>
      <w:lvlText w:val="%4."/>
      <w:lvlJc w:val="left"/>
      <w:pPr>
        <w:ind w:left="2869" w:hanging="360"/>
      </w:pPr>
    </w:lvl>
    <w:lvl w:ilvl="4" w:tplc="D0524FAC">
      <w:start w:val="1"/>
      <w:numFmt w:val="lowerLetter"/>
      <w:lvlText w:val="%5."/>
      <w:lvlJc w:val="left"/>
      <w:pPr>
        <w:ind w:left="3589" w:hanging="360"/>
      </w:pPr>
    </w:lvl>
    <w:lvl w:ilvl="5" w:tplc="FFFAE1F4">
      <w:start w:val="1"/>
      <w:numFmt w:val="lowerRoman"/>
      <w:lvlText w:val="%6."/>
      <w:lvlJc w:val="right"/>
      <w:pPr>
        <w:ind w:left="4309" w:hanging="180"/>
      </w:pPr>
    </w:lvl>
    <w:lvl w:ilvl="6" w:tplc="D70C81E8">
      <w:start w:val="1"/>
      <w:numFmt w:val="decimal"/>
      <w:lvlText w:val="%7."/>
      <w:lvlJc w:val="left"/>
      <w:pPr>
        <w:ind w:left="5029" w:hanging="360"/>
      </w:pPr>
    </w:lvl>
    <w:lvl w:ilvl="7" w:tplc="291EF26C">
      <w:start w:val="1"/>
      <w:numFmt w:val="lowerLetter"/>
      <w:lvlText w:val="%8."/>
      <w:lvlJc w:val="left"/>
      <w:pPr>
        <w:ind w:left="5749" w:hanging="360"/>
      </w:pPr>
    </w:lvl>
    <w:lvl w:ilvl="8" w:tplc="B00C5224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B774C93"/>
    <w:multiLevelType w:val="hybridMultilevel"/>
    <w:tmpl w:val="C15C82DC"/>
    <w:lvl w:ilvl="0" w:tplc="C90C4A0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320B2D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D4C04D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926B7C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4E01A8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B4CB6D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FFAE17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FE0263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F6494E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BD6160B"/>
    <w:multiLevelType w:val="hybridMultilevel"/>
    <w:tmpl w:val="CB24BB2A"/>
    <w:lvl w:ilvl="0" w:tplc="C02A7FA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690574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B4CB2C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4A2B0C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0F0346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22206A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0DC20E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292D4C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BA2EFF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00465E0"/>
    <w:multiLevelType w:val="hybridMultilevel"/>
    <w:tmpl w:val="3AAC2654"/>
    <w:lvl w:ilvl="0" w:tplc="BCB4CBC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2764723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572CEC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2C26FE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AD033B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87ADB4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A08D3C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2A6FA0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048288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124236A"/>
    <w:multiLevelType w:val="hybridMultilevel"/>
    <w:tmpl w:val="AD08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0B10"/>
    <w:multiLevelType w:val="hybridMultilevel"/>
    <w:tmpl w:val="09567D4A"/>
    <w:lvl w:ilvl="0" w:tplc="EB1AD0E2">
      <w:start w:val="1"/>
      <w:numFmt w:val="decimal"/>
      <w:lvlText w:val="%1."/>
      <w:lvlJc w:val="left"/>
      <w:pPr>
        <w:ind w:left="720" w:hanging="360"/>
      </w:pPr>
    </w:lvl>
    <w:lvl w:ilvl="1" w:tplc="FAC4F2AE">
      <w:start w:val="1"/>
      <w:numFmt w:val="lowerLetter"/>
      <w:lvlText w:val="%2."/>
      <w:lvlJc w:val="left"/>
      <w:pPr>
        <w:ind w:left="1440" w:hanging="360"/>
      </w:pPr>
    </w:lvl>
    <w:lvl w:ilvl="2" w:tplc="A28089D6">
      <w:start w:val="1"/>
      <w:numFmt w:val="lowerRoman"/>
      <w:lvlText w:val="%3."/>
      <w:lvlJc w:val="right"/>
      <w:pPr>
        <w:ind w:left="2160" w:hanging="180"/>
      </w:pPr>
    </w:lvl>
    <w:lvl w:ilvl="3" w:tplc="5DCE00F8">
      <w:start w:val="1"/>
      <w:numFmt w:val="decimal"/>
      <w:lvlText w:val="%4."/>
      <w:lvlJc w:val="left"/>
      <w:pPr>
        <w:ind w:left="2880" w:hanging="360"/>
      </w:pPr>
    </w:lvl>
    <w:lvl w:ilvl="4" w:tplc="A9DCFA06">
      <w:start w:val="1"/>
      <w:numFmt w:val="lowerLetter"/>
      <w:lvlText w:val="%5."/>
      <w:lvlJc w:val="left"/>
      <w:pPr>
        <w:ind w:left="3600" w:hanging="360"/>
      </w:pPr>
    </w:lvl>
    <w:lvl w:ilvl="5" w:tplc="4F04A5C8">
      <w:start w:val="1"/>
      <w:numFmt w:val="lowerRoman"/>
      <w:lvlText w:val="%6."/>
      <w:lvlJc w:val="right"/>
      <w:pPr>
        <w:ind w:left="4320" w:hanging="180"/>
      </w:pPr>
    </w:lvl>
    <w:lvl w:ilvl="6" w:tplc="9668914A">
      <w:start w:val="1"/>
      <w:numFmt w:val="decimal"/>
      <w:lvlText w:val="%7."/>
      <w:lvlJc w:val="left"/>
      <w:pPr>
        <w:ind w:left="5040" w:hanging="360"/>
      </w:pPr>
    </w:lvl>
    <w:lvl w:ilvl="7" w:tplc="68806866">
      <w:start w:val="1"/>
      <w:numFmt w:val="lowerLetter"/>
      <w:lvlText w:val="%8."/>
      <w:lvlJc w:val="left"/>
      <w:pPr>
        <w:ind w:left="5760" w:hanging="360"/>
      </w:pPr>
    </w:lvl>
    <w:lvl w:ilvl="8" w:tplc="A434CE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E21F7"/>
    <w:multiLevelType w:val="hybridMultilevel"/>
    <w:tmpl w:val="6CB23F8A"/>
    <w:lvl w:ilvl="0" w:tplc="0ADAB66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476043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2B4A37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6B4E11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75A636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8A252C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BFEE3D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706D88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C04F63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B035C57"/>
    <w:multiLevelType w:val="hybridMultilevel"/>
    <w:tmpl w:val="5A7A52D8"/>
    <w:lvl w:ilvl="0" w:tplc="79DC70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89AE476">
      <w:start w:val="1"/>
      <w:numFmt w:val="lowerLetter"/>
      <w:lvlText w:val="%2."/>
      <w:lvlJc w:val="left"/>
      <w:pPr>
        <w:ind w:left="1440" w:hanging="360"/>
      </w:pPr>
    </w:lvl>
    <w:lvl w:ilvl="2" w:tplc="15EA204C">
      <w:start w:val="1"/>
      <w:numFmt w:val="lowerRoman"/>
      <w:lvlText w:val="%3."/>
      <w:lvlJc w:val="right"/>
      <w:pPr>
        <w:ind w:left="2160" w:hanging="360"/>
      </w:pPr>
    </w:lvl>
    <w:lvl w:ilvl="3" w:tplc="8146D528">
      <w:start w:val="1"/>
      <w:numFmt w:val="decimal"/>
      <w:lvlText w:val="%4."/>
      <w:lvlJc w:val="left"/>
      <w:pPr>
        <w:ind w:left="2880" w:hanging="360"/>
      </w:pPr>
    </w:lvl>
    <w:lvl w:ilvl="4" w:tplc="21CA90CE">
      <w:start w:val="1"/>
      <w:numFmt w:val="lowerLetter"/>
      <w:lvlText w:val="%5."/>
      <w:lvlJc w:val="left"/>
      <w:pPr>
        <w:ind w:left="3600" w:hanging="360"/>
      </w:pPr>
    </w:lvl>
    <w:lvl w:ilvl="5" w:tplc="CB54DB18">
      <w:start w:val="1"/>
      <w:numFmt w:val="lowerRoman"/>
      <w:lvlText w:val="%6."/>
      <w:lvlJc w:val="right"/>
      <w:pPr>
        <w:ind w:left="4320" w:hanging="360"/>
      </w:pPr>
    </w:lvl>
    <w:lvl w:ilvl="6" w:tplc="C1F4483C">
      <w:start w:val="1"/>
      <w:numFmt w:val="decimal"/>
      <w:lvlText w:val="%7."/>
      <w:lvlJc w:val="left"/>
      <w:pPr>
        <w:ind w:left="5040" w:hanging="360"/>
      </w:pPr>
    </w:lvl>
    <w:lvl w:ilvl="7" w:tplc="7A42DB78">
      <w:start w:val="1"/>
      <w:numFmt w:val="lowerLetter"/>
      <w:lvlText w:val="%8."/>
      <w:lvlJc w:val="left"/>
      <w:pPr>
        <w:ind w:left="5760" w:hanging="360"/>
      </w:pPr>
    </w:lvl>
    <w:lvl w:ilvl="8" w:tplc="34DC3908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5D4F7546"/>
    <w:multiLevelType w:val="hybridMultilevel"/>
    <w:tmpl w:val="B9D6C704"/>
    <w:lvl w:ilvl="0" w:tplc="79621E3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D8A20B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D0CCAF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6CA298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2D6DAF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99C69E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1F8B40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206CAE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99C5E2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6522C28"/>
    <w:multiLevelType w:val="multilevel"/>
    <w:tmpl w:val="740C67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0677C"/>
    <w:multiLevelType w:val="hybridMultilevel"/>
    <w:tmpl w:val="8F624514"/>
    <w:lvl w:ilvl="0" w:tplc="736C8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58DB00">
      <w:start w:val="1"/>
      <w:numFmt w:val="lowerLetter"/>
      <w:lvlText w:val="%2."/>
      <w:lvlJc w:val="left"/>
      <w:pPr>
        <w:ind w:left="1800" w:hanging="360"/>
      </w:pPr>
    </w:lvl>
    <w:lvl w:ilvl="2" w:tplc="5016D6A8">
      <w:start w:val="1"/>
      <w:numFmt w:val="lowerRoman"/>
      <w:lvlText w:val="%3."/>
      <w:lvlJc w:val="right"/>
      <w:pPr>
        <w:ind w:left="2520" w:hanging="180"/>
      </w:pPr>
    </w:lvl>
    <w:lvl w:ilvl="3" w:tplc="8036FEBE">
      <w:start w:val="1"/>
      <w:numFmt w:val="decimal"/>
      <w:lvlText w:val="%4."/>
      <w:lvlJc w:val="left"/>
      <w:pPr>
        <w:ind w:left="3240" w:hanging="360"/>
      </w:pPr>
    </w:lvl>
    <w:lvl w:ilvl="4" w:tplc="56C076EC">
      <w:start w:val="1"/>
      <w:numFmt w:val="lowerLetter"/>
      <w:lvlText w:val="%5."/>
      <w:lvlJc w:val="left"/>
      <w:pPr>
        <w:ind w:left="3960" w:hanging="360"/>
      </w:pPr>
    </w:lvl>
    <w:lvl w:ilvl="5" w:tplc="B148C67A">
      <w:start w:val="1"/>
      <w:numFmt w:val="lowerRoman"/>
      <w:lvlText w:val="%6."/>
      <w:lvlJc w:val="right"/>
      <w:pPr>
        <w:ind w:left="4680" w:hanging="180"/>
      </w:pPr>
    </w:lvl>
    <w:lvl w:ilvl="6" w:tplc="C8B436E4">
      <w:start w:val="1"/>
      <w:numFmt w:val="decimal"/>
      <w:lvlText w:val="%7."/>
      <w:lvlJc w:val="left"/>
      <w:pPr>
        <w:ind w:left="5400" w:hanging="360"/>
      </w:pPr>
    </w:lvl>
    <w:lvl w:ilvl="7" w:tplc="42D43E80">
      <w:start w:val="1"/>
      <w:numFmt w:val="lowerLetter"/>
      <w:lvlText w:val="%8."/>
      <w:lvlJc w:val="left"/>
      <w:pPr>
        <w:ind w:left="6120" w:hanging="360"/>
      </w:pPr>
    </w:lvl>
    <w:lvl w:ilvl="8" w:tplc="3462EA9E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BF1897"/>
    <w:multiLevelType w:val="hybridMultilevel"/>
    <w:tmpl w:val="013A63F6"/>
    <w:lvl w:ilvl="0" w:tplc="2FAC3B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56626B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776413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AB2CD6A">
      <w:start w:val="1"/>
      <w:numFmt w:val="decimal"/>
      <w:lvlText w:val="%4."/>
      <w:lvlJc w:val="left"/>
      <w:pPr>
        <w:ind w:left="2880" w:hanging="360"/>
      </w:pPr>
      <w:rPr>
        <w:b w:val="0"/>
        <w:sz w:val="22"/>
        <w:szCs w:val="22"/>
        <w:u w:val="none"/>
      </w:rPr>
    </w:lvl>
    <w:lvl w:ilvl="4" w:tplc="0FB4B6F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16C6F5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9D8937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1B865D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24E390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FD634E"/>
    <w:multiLevelType w:val="hybridMultilevel"/>
    <w:tmpl w:val="C51C391C"/>
    <w:lvl w:ilvl="0" w:tplc="4BB60E7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B2EA12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BC2886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FA4F8E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11C57A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1527A9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458362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FF8532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A96ED3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4"/>
  </w:num>
  <w:num w:numId="4">
    <w:abstractNumId w:val="16"/>
  </w:num>
  <w:num w:numId="5">
    <w:abstractNumId w:val="15"/>
  </w:num>
  <w:num w:numId="6">
    <w:abstractNumId w:val="6"/>
  </w:num>
  <w:num w:numId="7">
    <w:abstractNumId w:val="12"/>
  </w:num>
  <w:num w:numId="8">
    <w:abstractNumId w:val="7"/>
  </w:num>
  <w:num w:numId="9">
    <w:abstractNumId w:val="1"/>
  </w:num>
  <w:num w:numId="10">
    <w:abstractNumId w:val="17"/>
  </w:num>
  <w:num w:numId="11">
    <w:abstractNumId w:val="11"/>
  </w:num>
  <w:num w:numId="12">
    <w:abstractNumId w:val="20"/>
  </w:num>
  <w:num w:numId="13">
    <w:abstractNumId w:val="26"/>
  </w:num>
  <w:num w:numId="14">
    <w:abstractNumId w:val="8"/>
  </w:num>
  <w:num w:numId="15">
    <w:abstractNumId w:val="19"/>
  </w:num>
  <w:num w:numId="16">
    <w:abstractNumId w:val="10"/>
  </w:num>
  <w:num w:numId="17">
    <w:abstractNumId w:val="9"/>
  </w:num>
  <w:num w:numId="18">
    <w:abstractNumId w:val="21"/>
  </w:num>
  <w:num w:numId="19">
    <w:abstractNumId w:val="23"/>
  </w:num>
  <w:num w:numId="20">
    <w:abstractNumId w:val="5"/>
  </w:num>
  <w:num w:numId="21">
    <w:abstractNumId w:val="22"/>
  </w:num>
  <w:num w:numId="22">
    <w:abstractNumId w:val="25"/>
  </w:num>
  <w:num w:numId="23">
    <w:abstractNumId w:val="14"/>
  </w:num>
  <w:num w:numId="24">
    <w:abstractNumId w:val="13"/>
  </w:num>
  <w:num w:numId="25">
    <w:abstractNumId w:val="0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B2"/>
    <w:rsid w:val="00340720"/>
    <w:rsid w:val="003D6CB9"/>
    <w:rsid w:val="004C51E9"/>
    <w:rsid w:val="006172B2"/>
    <w:rsid w:val="006A2C52"/>
    <w:rsid w:val="0071255A"/>
    <w:rsid w:val="008F3C0D"/>
    <w:rsid w:val="00910485"/>
    <w:rsid w:val="00A254D4"/>
    <w:rsid w:val="00AC1B9F"/>
    <w:rsid w:val="00AD5FA7"/>
    <w:rsid w:val="00D200BB"/>
    <w:rsid w:val="00EB6C47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9782"/>
  <w15:chartTrackingRefBased/>
  <w15:docId w15:val="{1CF798EA-13D8-4229-A36F-0DED68D3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4D4"/>
    <w:pPr>
      <w:spacing w:after="0" w:line="240" w:lineRule="auto"/>
    </w:pPr>
  </w:style>
  <w:style w:type="paragraph" w:styleId="1">
    <w:name w:val="heading 1"/>
    <w:basedOn w:val="a"/>
    <w:link w:val="10"/>
    <w:qFormat/>
    <w:rsid w:val="00A254D4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254D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254D4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A254D4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254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254D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254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254D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254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4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54D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254D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A254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254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54D4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A254D4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254D4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A254D4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A254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254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254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254D4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0"/>
    <w:uiPriority w:val="10"/>
    <w:rsid w:val="00A254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254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54D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A254D4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A254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basedOn w:val="a0"/>
    <w:link w:val="a3"/>
    <w:uiPriority w:val="30"/>
    <w:rsid w:val="00A254D4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A254D4"/>
  </w:style>
  <w:style w:type="character" w:customStyle="1" w:styleId="FooterChar">
    <w:name w:val="Footer Char"/>
    <w:basedOn w:val="a0"/>
    <w:uiPriority w:val="99"/>
    <w:rsid w:val="00A254D4"/>
  </w:style>
  <w:style w:type="paragraph" w:styleId="a5">
    <w:name w:val="caption"/>
    <w:basedOn w:val="a"/>
    <w:next w:val="a"/>
    <w:link w:val="a6"/>
    <w:uiPriority w:val="35"/>
    <w:semiHidden/>
    <w:unhideWhenUsed/>
    <w:qFormat/>
    <w:rsid w:val="00A254D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semiHidden/>
    <w:rsid w:val="00A254D4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254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254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254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43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54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54D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A254D4"/>
    <w:rPr>
      <w:sz w:val="20"/>
    </w:rPr>
  </w:style>
  <w:style w:type="paragraph" w:styleId="a7">
    <w:name w:val="table of figures"/>
    <w:basedOn w:val="a"/>
    <w:next w:val="a"/>
    <w:uiPriority w:val="99"/>
    <w:unhideWhenUsed/>
    <w:rsid w:val="00A254D4"/>
  </w:style>
  <w:style w:type="table" w:styleId="a8">
    <w:name w:val="Table Grid"/>
    <w:basedOn w:val="a1"/>
    <w:uiPriority w:val="39"/>
    <w:rsid w:val="00A254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link w:val="aa"/>
    <w:uiPriority w:val="34"/>
    <w:qFormat/>
    <w:rsid w:val="00A254D4"/>
    <w:pPr>
      <w:ind w:left="720"/>
      <w:contextualSpacing/>
    </w:pPr>
  </w:style>
  <w:style w:type="table" w:customStyle="1" w:styleId="12">
    <w:name w:val="Сетка таблицы1"/>
    <w:basedOn w:val="a1"/>
    <w:next w:val="a8"/>
    <w:uiPriority w:val="39"/>
    <w:rsid w:val="00A254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uiPriority w:val="99"/>
    <w:unhideWhenUsed/>
    <w:rsid w:val="00A254D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254D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A254D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A254D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A254D4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A254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Revision"/>
    <w:hidden/>
    <w:uiPriority w:val="99"/>
    <w:semiHidden/>
    <w:rsid w:val="00A254D4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A254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254D4"/>
  </w:style>
  <w:style w:type="paragraph" w:styleId="af3">
    <w:name w:val="footer"/>
    <w:basedOn w:val="a"/>
    <w:link w:val="af4"/>
    <w:uiPriority w:val="99"/>
    <w:unhideWhenUsed/>
    <w:rsid w:val="00A254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254D4"/>
  </w:style>
  <w:style w:type="character" w:styleId="af5">
    <w:name w:val="Hyperlink"/>
    <w:basedOn w:val="a0"/>
    <w:uiPriority w:val="99"/>
    <w:unhideWhenUsed/>
    <w:rsid w:val="00A254D4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254D4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34"/>
    <w:qFormat/>
    <w:rsid w:val="00A254D4"/>
  </w:style>
  <w:style w:type="paragraph" w:customStyle="1" w:styleId="ConsPlusNormal">
    <w:name w:val="ConsPlusNormal"/>
    <w:qFormat/>
    <w:rsid w:val="00A254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qFormat/>
    <w:rsid w:val="00A254D4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qFormat/>
    <w:rsid w:val="00A254D4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link w:val="14"/>
    <w:uiPriority w:val="99"/>
    <w:rsid w:val="00A254D4"/>
    <w:rPr>
      <w:rFonts w:cs="Times New Roman"/>
      <w:vertAlign w:val="superscript"/>
    </w:rPr>
  </w:style>
  <w:style w:type="paragraph" w:styleId="af9">
    <w:name w:val="Body Text"/>
    <w:basedOn w:val="a"/>
    <w:link w:val="afa"/>
    <w:unhideWhenUsed/>
    <w:qFormat/>
    <w:rsid w:val="00A254D4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A254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Balloon Text"/>
    <w:basedOn w:val="a"/>
    <w:link w:val="afc"/>
    <w:uiPriority w:val="99"/>
    <w:unhideWhenUsed/>
    <w:rsid w:val="00A254D4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rsid w:val="00A254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54D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Subtitle"/>
    <w:basedOn w:val="a"/>
    <w:next w:val="a"/>
    <w:link w:val="afe"/>
    <w:qFormat/>
    <w:rsid w:val="00A254D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rsid w:val="00A254D4"/>
    <w:rPr>
      <w:rFonts w:eastAsiaTheme="minorEastAsia"/>
      <w:color w:val="5A5A5A" w:themeColor="text1" w:themeTint="A5"/>
      <w:spacing w:val="15"/>
    </w:rPr>
  </w:style>
  <w:style w:type="character" w:styleId="aff">
    <w:name w:val="FollowedHyperlink"/>
    <w:basedOn w:val="a0"/>
    <w:uiPriority w:val="99"/>
    <w:unhideWhenUsed/>
    <w:rsid w:val="00A254D4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A254D4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A254D4"/>
  </w:style>
  <w:style w:type="table" w:customStyle="1" w:styleId="TableNormal">
    <w:name w:val="Table Normal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54D4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254D4"/>
  </w:style>
  <w:style w:type="table" w:customStyle="1" w:styleId="TableNormal12">
    <w:name w:val="Table Normal12"/>
    <w:uiPriority w:val="2"/>
    <w:semiHidden/>
    <w:unhideWhenUsed/>
    <w:qFormat/>
    <w:rsid w:val="00A254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A254D4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A254D4"/>
    <w:rPr>
      <w:color w:val="800080"/>
      <w:u w:val="single"/>
    </w:rPr>
  </w:style>
  <w:style w:type="character" w:styleId="aff0">
    <w:name w:val="Emphasis"/>
    <w:qFormat/>
    <w:rsid w:val="00A254D4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A254D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qFormat/>
    <w:rsid w:val="00A254D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A254D4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A254D4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A254D4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A254D4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A254D4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A254D4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A254D4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A254D4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A254D4"/>
    <w:rPr>
      <w:rFonts w:ascii="Calibri" w:eastAsia="Times New Roman" w:hAnsi="Calibri" w:cs="Times New Roman"/>
      <w:lang w:val="ru-RU" w:eastAsia="ru-RU"/>
    </w:rPr>
  </w:style>
  <w:style w:type="paragraph" w:styleId="aff2">
    <w:name w:val="endnote text"/>
    <w:basedOn w:val="a"/>
    <w:link w:val="aff3"/>
    <w:uiPriority w:val="99"/>
    <w:semiHidden/>
    <w:unhideWhenUsed/>
    <w:rsid w:val="00A254D4"/>
    <w:rPr>
      <w:rFonts w:ascii="Calibri" w:eastAsia="Times New Roman" w:hAnsi="Calibri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A254D4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A254D4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A254D4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A254D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A254D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A254D4"/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Внимание"/>
    <w:basedOn w:val="a"/>
    <w:next w:val="a"/>
    <w:uiPriority w:val="99"/>
    <w:rsid w:val="00A254D4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Внимание: криминал!!"/>
    <w:basedOn w:val="aff4"/>
    <w:next w:val="a"/>
    <w:uiPriority w:val="99"/>
    <w:rsid w:val="00A254D4"/>
  </w:style>
  <w:style w:type="paragraph" w:customStyle="1" w:styleId="aff6">
    <w:name w:val="Внимание: недобросовестность!"/>
    <w:basedOn w:val="aff4"/>
    <w:next w:val="a"/>
    <w:uiPriority w:val="99"/>
    <w:rsid w:val="00A254D4"/>
  </w:style>
  <w:style w:type="paragraph" w:customStyle="1" w:styleId="aff7">
    <w:name w:val="Дочерний элемент списка"/>
    <w:basedOn w:val="a"/>
    <w:next w:val="a"/>
    <w:uiPriority w:val="99"/>
    <w:rsid w:val="00A254D4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8">
    <w:name w:val="Основное меню (преемственное)"/>
    <w:basedOn w:val="a"/>
    <w:next w:val="a"/>
    <w:uiPriority w:val="99"/>
    <w:rsid w:val="00A254D4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8"/>
    <w:next w:val="a"/>
    <w:uiPriority w:val="99"/>
    <w:rsid w:val="00A254D4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"/>
    <w:next w:val="a"/>
    <w:uiPriority w:val="99"/>
    <w:rsid w:val="00A254D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a">
    <w:name w:val="Заголовок для информации об изменениях"/>
    <w:basedOn w:val="1"/>
    <w:next w:val="a"/>
    <w:uiPriority w:val="99"/>
    <w:rsid w:val="00A254D4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A254D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c">
    <w:name w:val="Заголовок статьи"/>
    <w:basedOn w:val="a"/>
    <w:next w:val="a"/>
    <w:uiPriority w:val="99"/>
    <w:rsid w:val="00A254D4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Заголовок ЭР (левое окно)"/>
    <w:basedOn w:val="a"/>
    <w:next w:val="a"/>
    <w:uiPriority w:val="99"/>
    <w:rsid w:val="00A254D4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e">
    <w:name w:val="Заголовок ЭР (правое окно)"/>
    <w:basedOn w:val="affd"/>
    <w:next w:val="a"/>
    <w:uiPriority w:val="99"/>
    <w:rsid w:val="00A254D4"/>
    <w:pPr>
      <w:spacing w:after="0"/>
      <w:jc w:val="left"/>
    </w:pPr>
  </w:style>
  <w:style w:type="paragraph" w:customStyle="1" w:styleId="afff">
    <w:name w:val="Интерактивный заголовок"/>
    <w:basedOn w:val="1a"/>
    <w:next w:val="a"/>
    <w:uiPriority w:val="99"/>
    <w:rsid w:val="00A254D4"/>
    <w:rPr>
      <w:u w:val="single"/>
    </w:rPr>
  </w:style>
  <w:style w:type="paragraph" w:customStyle="1" w:styleId="afff0">
    <w:name w:val="Текст информации об изменениях"/>
    <w:basedOn w:val="a"/>
    <w:next w:val="a"/>
    <w:uiPriority w:val="99"/>
    <w:rsid w:val="00A254D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1">
    <w:name w:val="Информация об изменениях"/>
    <w:basedOn w:val="afff0"/>
    <w:next w:val="a"/>
    <w:uiPriority w:val="99"/>
    <w:rsid w:val="00A254D4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"/>
    <w:next w:val="a"/>
    <w:uiPriority w:val="99"/>
    <w:rsid w:val="00A254D4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мментарий"/>
    <w:basedOn w:val="afff2"/>
    <w:next w:val="a"/>
    <w:uiPriority w:val="99"/>
    <w:rsid w:val="00A254D4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"/>
    <w:uiPriority w:val="99"/>
    <w:rsid w:val="00A254D4"/>
    <w:rPr>
      <w:i/>
      <w:iCs/>
    </w:rPr>
  </w:style>
  <w:style w:type="paragraph" w:customStyle="1" w:styleId="afff5">
    <w:name w:val="Текст (лев. подпись)"/>
    <w:basedOn w:val="a"/>
    <w:next w:val="a"/>
    <w:uiPriority w:val="99"/>
    <w:rsid w:val="00A254D4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Колонтитул (левый)"/>
    <w:basedOn w:val="afff5"/>
    <w:next w:val="a"/>
    <w:uiPriority w:val="99"/>
    <w:rsid w:val="00A254D4"/>
    <w:rPr>
      <w:sz w:val="14"/>
      <w:szCs w:val="14"/>
    </w:rPr>
  </w:style>
  <w:style w:type="paragraph" w:customStyle="1" w:styleId="afff7">
    <w:name w:val="Текст (прав. подпись)"/>
    <w:basedOn w:val="a"/>
    <w:next w:val="a"/>
    <w:uiPriority w:val="99"/>
    <w:rsid w:val="00A254D4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Колонтитул (правый)"/>
    <w:basedOn w:val="afff7"/>
    <w:next w:val="a"/>
    <w:uiPriority w:val="99"/>
    <w:rsid w:val="00A254D4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"/>
    <w:uiPriority w:val="99"/>
    <w:rsid w:val="00A254D4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"/>
    <w:uiPriority w:val="99"/>
    <w:rsid w:val="00A254D4"/>
  </w:style>
  <w:style w:type="paragraph" w:customStyle="1" w:styleId="afffb">
    <w:name w:val="Моноширинный"/>
    <w:basedOn w:val="a"/>
    <w:next w:val="a"/>
    <w:uiPriority w:val="99"/>
    <w:rsid w:val="00A254D4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Напишите нам"/>
    <w:basedOn w:val="a"/>
    <w:next w:val="a"/>
    <w:uiPriority w:val="99"/>
    <w:rsid w:val="00A254D4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d">
    <w:name w:val="Необходимые документы"/>
    <w:basedOn w:val="aff4"/>
    <w:next w:val="a"/>
    <w:uiPriority w:val="99"/>
    <w:rsid w:val="00A254D4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rsid w:val="00A254D4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Таблицы (моноширинный)"/>
    <w:basedOn w:val="a"/>
    <w:next w:val="a"/>
    <w:uiPriority w:val="99"/>
    <w:rsid w:val="00A254D4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0">
    <w:name w:val="Оглавление"/>
    <w:basedOn w:val="affff"/>
    <w:next w:val="a"/>
    <w:uiPriority w:val="99"/>
    <w:rsid w:val="00A254D4"/>
    <w:pPr>
      <w:ind w:left="140"/>
    </w:pPr>
  </w:style>
  <w:style w:type="paragraph" w:customStyle="1" w:styleId="affff1">
    <w:name w:val="Переменная часть"/>
    <w:basedOn w:val="aff8"/>
    <w:next w:val="a"/>
    <w:uiPriority w:val="99"/>
    <w:rsid w:val="00A254D4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A254D4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"/>
    <w:uiPriority w:val="99"/>
    <w:rsid w:val="00A254D4"/>
    <w:rPr>
      <w:b/>
      <w:bCs/>
    </w:rPr>
  </w:style>
  <w:style w:type="paragraph" w:customStyle="1" w:styleId="affff4">
    <w:name w:val="Подчёркнуный текст"/>
    <w:basedOn w:val="a"/>
    <w:next w:val="a"/>
    <w:uiPriority w:val="99"/>
    <w:rsid w:val="00A254D4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остоянная часть"/>
    <w:basedOn w:val="aff8"/>
    <w:next w:val="a"/>
    <w:uiPriority w:val="99"/>
    <w:rsid w:val="00A254D4"/>
    <w:rPr>
      <w:sz w:val="20"/>
      <w:szCs w:val="20"/>
    </w:rPr>
  </w:style>
  <w:style w:type="paragraph" w:customStyle="1" w:styleId="affff6">
    <w:name w:val="Прижатый влево"/>
    <w:basedOn w:val="a"/>
    <w:next w:val="a"/>
    <w:uiPriority w:val="99"/>
    <w:rsid w:val="00A254D4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ример."/>
    <w:basedOn w:val="aff4"/>
    <w:next w:val="a"/>
    <w:uiPriority w:val="99"/>
    <w:rsid w:val="00A254D4"/>
  </w:style>
  <w:style w:type="paragraph" w:customStyle="1" w:styleId="affff8">
    <w:name w:val="Примечание."/>
    <w:basedOn w:val="aff4"/>
    <w:next w:val="a"/>
    <w:uiPriority w:val="99"/>
    <w:rsid w:val="00A254D4"/>
  </w:style>
  <w:style w:type="paragraph" w:customStyle="1" w:styleId="affff9">
    <w:name w:val="Словарная статья"/>
    <w:basedOn w:val="a"/>
    <w:next w:val="a"/>
    <w:uiPriority w:val="99"/>
    <w:rsid w:val="00A254D4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A254D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Текст в таблице"/>
    <w:basedOn w:val="afffe"/>
    <w:next w:val="a"/>
    <w:uiPriority w:val="99"/>
    <w:rsid w:val="00A254D4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A254D4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d">
    <w:name w:val="Технический комментарий"/>
    <w:basedOn w:val="a"/>
    <w:next w:val="a"/>
    <w:uiPriority w:val="99"/>
    <w:rsid w:val="00A254D4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e">
    <w:name w:val="Формула"/>
    <w:basedOn w:val="a"/>
    <w:next w:val="a"/>
    <w:uiPriority w:val="99"/>
    <w:rsid w:val="00A254D4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Центрированный (таблица)"/>
    <w:basedOn w:val="afffe"/>
    <w:next w:val="a"/>
    <w:uiPriority w:val="99"/>
    <w:rsid w:val="00A254D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254D4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5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0">
    <w:name w:val="page number"/>
    <w:unhideWhenUsed/>
    <w:rsid w:val="00A254D4"/>
    <w:rPr>
      <w:rFonts w:ascii="Times New Roman" w:hAnsi="Times New Roman" w:cs="Times New Roman" w:hint="default"/>
    </w:rPr>
  </w:style>
  <w:style w:type="character" w:styleId="afffff1">
    <w:name w:val="endnote reference"/>
    <w:uiPriority w:val="99"/>
    <w:semiHidden/>
    <w:unhideWhenUsed/>
    <w:rsid w:val="00A254D4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A254D4"/>
  </w:style>
  <w:style w:type="character" w:customStyle="1" w:styleId="FootnoteTextChar">
    <w:name w:val="Footnote Text Char"/>
    <w:rsid w:val="00A254D4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A254D4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A254D4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A254D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A254D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A254D4"/>
  </w:style>
  <w:style w:type="character" w:customStyle="1" w:styleId="afffff2">
    <w:name w:val="Цветовое выделение"/>
    <w:uiPriority w:val="99"/>
    <w:rsid w:val="00A254D4"/>
    <w:rPr>
      <w:b/>
      <w:bCs w:val="0"/>
      <w:color w:val="26282F"/>
    </w:rPr>
  </w:style>
  <w:style w:type="character" w:customStyle="1" w:styleId="afffff3">
    <w:name w:val="Гипертекстовая ссылка"/>
    <w:uiPriority w:val="99"/>
    <w:rsid w:val="00A254D4"/>
    <w:rPr>
      <w:b/>
      <w:bCs w:val="0"/>
      <w:color w:val="106BBE"/>
    </w:rPr>
  </w:style>
  <w:style w:type="character" w:customStyle="1" w:styleId="afffff4">
    <w:name w:val="Активная гипертекстовая ссылка"/>
    <w:uiPriority w:val="99"/>
    <w:rsid w:val="00A254D4"/>
    <w:rPr>
      <w:b/>
      <w:bCs w:val="0"/>
      <w:color w:val="106BBE"/>
      <w:u w:val="single"/>
    </w:rPr>
  </w:style>
  <w:style w:type="character" w:customStyle="1" w:styleId="afffff5">
    <w:name w:val="Выделение для Базового Поиска"/>
    <w:uiPriority w:val="99"/>
    <w:rsid w:val="00A254D4"/>
    <w:rPr>
      <w:b/>
      <w:bCs w:val="0"/>
      <w:color w:val="0058A9"/>
    </w:rPr>
  </w:style>
  <w:style w:type="character" w:customStyle="1" w:styleId="afffff6">
    <w:name w:val="Выделение для Базового Поиска (курсив)"/>
    <w:uiPriority w:val="99"/>
    <w:rsid w:val="00A254D4"/>
    <w:rPr>
      <w:b/>
      <w:bCs w:val="0"/>
      <w:i/>
      <w:iCs w:val="0"/>
      <w:color w:val="0058A9"/>
    </w:rPr>
  </w:style>
  <w:style w:type="character" w:customStyle="1" w:styleId="afffff7">
    <w:name w:val="Заголовок своего сообщения"/>
    <w:uiPriority w:val="99"/>
    <w:rsid w:val="00A254D4"/>
    <w:rPr>
      <w:b/>
      <w:bCs w:val="0"/>
      <w:color w:val="26282F"/>
    </w:rPr>
  </w:style>
  <w:style w:type="character" w:customStyle="1" w:styleId="afffff8">
    <w:name w:val="Заголовок чужого сообщения"/>
    <w:uiPriority w:val="99"/>
    <w:rsid w:val="00A254D4"/>
    <w:rPr>
      <w:b/>
      <w:bCs w:val="0"/>
      <w:color w:val="FF0000"/>
    </w:rPr>
  </w:style>
  <w:style w:type="character" w:customStyle="1" w:styleId="afffff9">
    <w:name w:val="Найденные слова"/>
    <w:uiPriority w:val="99"/>
    <w:rsid w:val="00A254D4"/>
    <w:rPr>
      <w:b/>
      <w:bCs w:val="0"/>
      <w:color w:val="26282F"/>
      <w:shd w:val="clear" w:color="auto" w:fill="FFF580"/>
    </w:rPr>
  </w:style>
  <w:style w:type="character" w:customStyle="1" w:styleId="afffffa">
    <w:name w:val="Не вступил в силу"/>
    <w:uiPriority w:val="99"/>
    <w:rsid w:val="00A254D4"/>
    <w:rPr>
      <w:b/>
      <w:bCs w:val="0"/>
      <w:color w:val="000000"/>
      <w:shd w:val="clear" w:color="auto" w:fill="D8EDE8"/>
    </w:rPr>
  </w:style>
  <w:style w:type="character" w:customStyle="1" w:styleId="afffffb">
    <w:name w:val="Опечатки"/>
    <w:uiPriority w:val="99"/>
    <w:rsid w:val="00A254D4"/>
    <w:rPr>
      <w:color w:val="FF0000"/>
    </w:rPr>
  </w:style>
  <w:style w:type="character" w:customStyle="1" w:styleId="afffffc">
    <w:name w:val="Продолжение ссылки"/>
    <w:uiPriority w:val="99"/>
    <w:rsid w:val="00A254D4"/>
  </w:style>
  <w:style w:type="character" w:customStyle="1" w:styleId="afffffd">
    <w:name w:val="Сравнение редакций"/>
    <w:uiPriority w:val="99"/>
    <w:rsid w:val="00A254D4"/>
    <w:rPr>
      <w:b/>
      <w:bCs w:val="0"/>
      <w:color w:val="26282F"/>
    </w:rPr>
  </w:style>
  <w:style w:type="character" w:customStyle="1" w:styleId="afffffe">
    <w:name w:val="Сравнение редакций. Добавленный фрагмент"/>
    <w:uiPriority w:val="99"/>
    <w:rsid w:val="00A254D4"/>
    <w:rPr>
      <w:color w:val="000000"/>
      <w:shd w:val="clear" w:color="auto" w:fill="C1D7FF"/>
    </w:rPr>
  </w:style>
  <w:style w:type="character" w:customStyle="1" w:styleId="affffff">
    <w:name w:val="Сравнение редакций. Удаленный фрагмент"/>
    <w:uiPriority w:val="99"/>
    <w:rsid w:val="00A254D4"/>
    <w:rPr>
      <w:color w:val="000000"/>
      <w:shd w:val="clear" w:color="auto" w:fill="C4C413"/>
    </w:rPr>
  </w:style>
  <w:style w:type="character" w:customStyle="1" w:styleId="affffff0">
    <w:name w:val="Ссылка на утративший силу документ"/>
    <w:uiPriority w:val="99"/>
    <w:rsid w:val="00A254D4"/>
    <w:rPr>
      <w:b/>
      <w:bCs w:val="0"/>
      <w:color w:val="749232"/>
    </w:rPr>
  </w:style>
  <w:style w:type="character" w:customStyle="1" w:styleId="affffff1">
    <w:name w:val="Утратил силу"/>
    <w:uiPriority w:val="99"/>
    <w:rsid w:val="00A254D4"/>
    <w:rPr>
      <w:b/>
      <w:bCs w:val="0"/>
      <w:strike/>
      <w:color w:val="666600"/>
    </w:rPr>
  </w:style>
  <w:style w:type="character" w:customStyle="1" w:styleId="affffff2">
    <w:name w:val="Обычный (Интернет) Знак"/>
    <w:uiPriority w:val="99"/>
    <w:rsid w:val="00A254D4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8"/>
    <w:uiPriority w:val="39"/>
    <w:rsid w:val="00A254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4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A254D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3">
    <w:name w:val="Strong"/>
    <w:uiPriority w:val="22"/>
    <w:qFormat/>
    <w:rsid w:val="00A254D4"/>
    <w:rPr>
      <w:b/>
      <w:bCs/>
    </w:rPr>
  </w:style>
  <w:style w:type="character" w:styleId="affffff4">
    <w:name w:val="Subtle Emphasis"/>
    <w:uiPriority w:val="19"/>
    <w:qFormat/>
    <w:rsid w:val="00A254D4"/>
    <w:rPr>
      <w:i/>
      <w:iCs/>
      <w:color w:val="404040"/>
    </w:rPr>
  </w:style>
  <w:style w:type="paragraph" w:styleId="affffff5">
    <w:name w:val="TOC Heading"/>
    <w:basedOn w:val="1"/>
    <w:next w:val="a"/>
    <w:uiPriority w:val="39"/>
    <w:unhideWhenUsed/>
    <w:qFormat/>
    <w:rsid w:val="00A254D4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paragraph" w:styleId="affffff6">
    <w:name w:val="Title"/>
    <w:basedOn w:val="a"/>
    <w:next w:val="a"/>
    <w:link w:val="2a"/>
    <w:uiPriority w:val="10"/>
    <w:qFormat/>
    <w:rsid w:val="00A254D4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A2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a">
    <w:name w:val="Заголовок Знак2"/>
    <w:link w:val="affffff6"/>
    <w:uiPriority w:val="10"/>
    <w:rsid w:val="00A254D4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A254D4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A25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A254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A254D4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A254D4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A254D4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A254D4"/>
    <w:rPr>
      <w:rFonts w:cs="Times New Roman"/>
    </w:rPr>
  </w:style>
  <w:style w:type="paragraph" w:customStyle="1" w:styleId="xl63">
    <w:name w:val="xl63"/>
    <w:basedOn w:val="a"/>
    <w:rsid w:val="00A25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25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54D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254D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254D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254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254D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254D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A254D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254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A254D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A254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A254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A254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A254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A254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A254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A254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A254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254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A254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A254D4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254D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254D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A254D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A254D4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A254D4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A254D4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A254D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254D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A254D4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254D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A254D4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A254D4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A254D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A254D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A254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254D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254D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A254D4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A254D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A254D4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A254D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A254D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A254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A254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254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A254D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A254D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A254D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A254D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254D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A254D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A254D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A254D4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A254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A254D4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A254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A254D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A254D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A254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A254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A254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A254D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A254D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A254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A254D4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A254D4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A25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254D4"/>
  </w:style>
  <w:style w:type="paragraph" w:customStyle="1" w:styleId="c18">
    <w:name w:val="c18"/>
    <w:basedOn w:val="a"/>
    <w:rsid w:val="00A25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254D4"/>
  </w:style>
  <w:style w:type="numbering" w:customStyle="1" w:styleId="2e">
    <w:name w:val="Нет списка2"/>
    <w:next w:val="a2"/>
    <w:uiPriority w:val="99"/>
    <w:semiHidden/>
    <w:unhideWhenUsed/>
    <w:rsid w:val="00A254D4"/>
  </w:style>
  <w:style w:type="character" w:customStyle="1" w:styleId="c21">
    <w:name w:val="c21"/>
    <w:basedOn w:val="a0"/>
    <w:rsid w:val="00A254D4"/>
  </w:style>
  <w:style w:type="paragraph" w:customStyle="1" w:styleId="xl177">
    <w:name w:val="xl177"/>
    <w:basedOn w:val="a"/>
    <w:rsid w:val="00A254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A254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A254D4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A254D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A254D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A254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1"/>
    <w:qFormat/>
    <w:rsid w:val="00A254D4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A254D4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8"/>
    <w:uiPriority w:val="39"/>
    <w:rsid w:val="00A254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sid w:val="00A254D4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8"/>
    <w:uiPriority w:val="39"/>
    <w:rsid w:val="00A25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A254D4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A254D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A254D4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A254D4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A254D4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A254D4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d"/>
    <w:link w:val="115"/>
    <w:qFormat/>
    <w:rsid w:val="00A254D4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A254D4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e"/>
    <w:link w:val="114"/>
    <w:rsid w:val="00A254D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A25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A254D4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A254D4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8"/>
    <w:uiPriority w:val="39"/>
    <w:rsid w:val="00A25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8"/>
    <w:uiPriority w:val="99"/>
    <w:rsid w:val="00A254D4"/>
    <w:rPr>
      <w:rFonts w:cs="Times New Roman"/>
      <w:vertAlign w:val="superscript"/>
    </w:rPr>
  </w:style>
  <w:style w:type="character" w:customStyle="1" w:styleId="docdata">
    <w:name w:val="docdata"/>
    <w:basedOn w:val="a0"/>
    <w:rsid w:val="00A254D4"/>
  </w:style>
  <w:style w:type="character" w:customStyle="1" w:styleId="53">
    <w:name w:val="Неразрешенное упоминание5"/>
    <w:basedOn w:val="a0"/>
    <w:uiPriority w:val="99"/>
    <w:semiHidden/>
    <w:unhideWhenUsed/>
    <w:rsid w:val="00A254D4"/>
    <w:rPr>
      <w:color w:val="605E5C"/>
      <w:shd w:val="clear" w:color="auto" w:fill="E1DFDD"/>
    </w:rPr>
  </w:style>
  <w:style w:type="table" w:customStyle="1" w:styleId="207">
    <w:name w:val="207"/>
    <w:basedOn w:val="TableNormal1"/>
    <w:rsid w:val="00A254D4"/>
    <w:pPr>
      <w:spacing w:after="200" w:line="1" w:lineRule="atLeast"/>
      <w:ind w:left="-1" w:hanging="1"/>
      <w:outlineLvl w:val="0"/>
    </w:pPr>
    <w:rPr>
      <w:rFonts w:ascii="Cambria" w:eastAsia="Cambria" w:hAnsi="Cambria" w:cs="Cambria"/>
      <w:position w:val="-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6">
    <w:name w:val="StGen36"/>
    <w:rsid w:val="00A254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3">
    <w:name w:val="StGen43"/>
    <w:rsid w:val="00A254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0">
    <w:name w:val="StGen50"/>
    <w:rsid w:val="00A254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7">
    <w:name w:val="StGen57"/>
    <w:rsid w:val="00A254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4">
    <w:name w:val="StGen64"/>
    <w:rsid w:val="00A254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hanging="1"/>
    </w:pPr>
    <w:rPr>
      <w:rFonts w:ascii="Cambria" w:eastAsia="Cambria" w:hAnsi="Cambria" w:cs="Cambria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ademia-moscow.ru/catalogue/4831/416594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FE26-C4E7-4302-B2C0-AB0F5E5D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25</Pages>
  <Words>7954</Words>
  <Characters>45344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9</cp:revision>
  <dcterms:created xsi:type="dcterms:W3CDTF">2025-11-08T05:35:00Z</dcterms:created>
  <dcterms:modified xsi:type="dcterms:W3CDTF">2025-11-14T10:44:00Z</dcterms:modified>
</cp:coreProperties>
</file>