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E37EEC">
      <w:pPr>
        <w:jc w:val="right"/>
        <w:rPr>
          <w:b/>
          <w:i/>
        </w:rPr>
      </w:pPr>
      <w:r>
        <w:rPr>
          <w:b/>
          <w:i/>
        </w:rPr>
        <w:t>Приложение к ООП по специальности</w:t>
      </w:r>
    </w:p>
    <w:p w:rsidR="003C1064" w:rsidRDefault="003C1064" w:rsidP="00E37EEC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E37EEC">
      <w:pPr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E37EEC">
      <w:pPr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6E772A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6E772A">
        <w:rPr>
          <w:b/>
          <w:caps/>
          <w:sz w:val="32"/>
          <w:szCs w:val="32"/>
        </w:rPr>
        <w:t>ПП.01</w:t>
      </w:r>
      <w:r w:rsidR="00823BCD" w:rsidRPr="006E772A">
        <w:rPr>
          <w:b/>
          <w:caps/>
          <w:sz w:val="32"/>
          <w:szCs w:val="32"/>
        </w:rPr>
        <w:t>.01</w:t>
      </w:r>
      <w:r w:rsidRPr="006E772A">
        <w:rPr>
          <w:b/>
          <w:caps/>
          <w:sz w:val="32"/>
          <w:szCs w:val="32"/>
        </w:rPr>
        <w:t xml:space="preserve"> </w:t>
      </w:r>
      <w:r w:rsidRPr="006E772A">
        <w:rPr>
          <w:b/>
          <w:caps/>
          <w:sz w:val="28"/>
          <w:szCs w:val="28"/>
        </w:rPr>
        <w:t>производственная  практика</w:t>
      </w:r>
      <w:r w:rsidRPr="006E772A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>ТОР</w:t>
      </w:r>
      <w:r w:rsidR="008F5B59">
        <w:rPr>
          <w:b/>
          <w:bCs/>
          <w:sz w:val="28"/>
          <w:szCs w:val="28"/>
        </w:rPr>
        <w:t>-</w:t>
      </w:r>
      <w:r w:rsidR="00751A20">
        <w:rPr>
          <w:b/>
          <w:bCs/>
          <w:sz w:val="28"/>
          <w:szCs w:val="28"/>
        </w:rPr>
        <w:t>5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E37EEC" w:rsidRDefault="00E37EEC" w:rsidP="003C1064">
      <w:pPr>
        <w:jc w:val="center"/>
        <w:rPr>
          <w:sz w:val="28"/>
          <w:szCs w:val="28"/>
        </w:rPr>
      </w:pPr>
    </w:p>
    <w:p w:rsidR="00E37EEC" w:rsidRDefault="00E37EEC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</w:t>
      </w:r>
      <w:r w:rsidR="00751A20">
        <w:rPr>
          <w:b/>
          <w:sz w:val="28"/>
          <w:szCs w:val="28"/>
        </w:rPr>
        <w:t>4</w:t>
      </w:r>
      <w:r w:rsidRPr="001A4698">
        <w:rPr>
          <w:b/>
          <w:sz w:val="28"/>
          <w:szCs w:val="28"/>
        </w:rPr>
        <w:t xml:space="preserve">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6E772A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3C1064" w:rsidRPr="00D7307A" w:rsidRDefault="003C1064" w:rsidP="00D7307A">
      <w:pPr>
        <w:shd w:val="clear" w:color="auto" w:fill="FFFFFF"/>
        <w:spacing w:line="360" w:lineRule="auto"/>
        <w:ind w:firstLine="567"/>
        <w:jc w:val="both"/>
        <w:rPr>
          <w:i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>,</w:t>
      </w:r>
      <w:r>
        <w:t xml:space="preserve">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 xml:space="preserve">основных </w:t>
      </w:r>
      <w:r w:rsidRPr="00697CB6">
        <w:t>вид</w:t>
      </w:r>
      <w:r>
        <w:t>ов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D7307A">
        <w:t xml:space="preserve"> </w:t>
      </w:r>
      <w:r w:rsidR="00D7307A" w:rsidRPr="00D7307A">
        <w:rPr>
          <w:i/>
        </w:rPr>
        <w:t>т</w:t>
      </w:r>
      <w:r w:rsidRPr="00D7307A">
        <w:rPr>
          <w:i/>
        </w:rPr>
        <w:t>ехническое обслуживание и ремонт автомобильных двигателей.</w:t>
      </w:r>
      <w:r w:rsidRPr="00D7307A">
        <w:rPr>
          <w:i/>
          <w:color w:val="000000"/>
          <w:sz w:val="22"/>
          <w:szCs w:val="22"/>
        </w:rPr>
        <w:t xml:space="preserve"> </w:t>
      </w:r>
    </w:p>
    <w:p w:rsidR="00EF55BB" w:rsidRPr="008E456C" w:rsidRDefault="00B83D6E" w:rsidP="003C1064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</w:t>
      </w:r>
      <w:r w:rsidR="006E772A">
        <w:rPr>
          <w:b/>
        </w:rPr>
        <w:t xml:space="preserve"> в</w:t>
      </w:r>
      <w:r w:rsidRPr="00423C38">
        <w:rPr>
          <w:b/>
        </w:rPr>
        <w:t>:</w:t>
      </w:r>
    </w:p>
    <w:p w:rsidR="0048555B" w:rsidRPr="0048555B" w:rsidRDefault="0048555B" w:rsidP="00625DB7">
      <w:pPr>
        <w:pStyle w:val="ae"/>
        <w:numPr>
          <w:ilvl w:val="0"/>
          <w:numId w:val="6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проведении технического контроля и диагностики автомобильных двигателей;</w:t>
      </w:r>
    </w:p>
    <w:p w:rsidR="0048555B" w:rsidRPr="0048555B" w:rsidRDefault="0048555B" w:rsidP="00625DB7">
      <w:pPr>
        <w:pStyle w:val="ae"/>
        <w:numPr>
          <w:ilvl w:val="0"/>
          <w:numId w:val="6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разборке и сборке автомобильных двигателей;</w:t>
      </w:r>
    </w:p>
    <w:p w:rsidR="0048555B" w:rsidRDefault="0048555B" w:rsidP="00625DB7">
      <w:pPr>
        <w:pStyle w:val="ae"/>
        <w:numPr>
          <w:ilvl w:val="0"/>
          <w:numId w:val="6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осуществлении технического обслуживания и ремонта автомобильных двигателей.</w:t>
      </w:r>
    </w:p>
    <w:p w:rsidR="0048555B" w:rsidRDefault="0048555B" w:rsidP="0048555B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 w:rsidRPr="0048555B">
        <w:rPr>
          <w:b/>
          <w:spacing w:val="2"/>
        </w:rPr>
        <w:t xml:space="preserve">Уметь: </w:t>
      </w:r>
    </w:p>
    <w:p w:rsidR="0048555B" w:rsidRPr="0048555B" w:rsidRDefault="0048555B" w:rsidP="00625DB7">
      <w:pPr>
        <w:pStyle w:val="ae"/>
        <w:numPr>
          <w:ilvl w:val="0"/>
          <w:numId w:val="7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осуществлять технический контроль автотранспорта;</w:t>
      </w:r>
    </w:p>
    <w:p w:rsidR="0048555B" w:rsidRPr="0048555B" w:rsidRDefault="0048555B" w:rsidP="00625DB7">
      <w:pPr>
        <w:pStyle w:val="ae"/>
        <w:numPr>
          <w:ilvl w:val="0"/>
          <w:numId w:val="7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выбирать методы и технологии технического обслуживания и ремонта автомобильного двигателя;</w:t>
      </w:r>
    </w:p>
    <w:p w:rsidR="0048555B" w:rsidRPr="0048555B" w:rsidRDefault="0048555B" w:rsidP="00625DB7">
      <w:pPr>
        <w:pStyle w:val="ae"/>
        <w:numPr>
          <w:ilvl w:val="0"/>
          <w:numId w:val="7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lastRenderedPageBreak/>
        <w:t>разрабатывать и осуществлять технологический процесс технического обслуживания и ремонта двигателя;</w:t>
      </w:r>
    </w:p>
    <w:p w:rsidR="0048555B" w:rsidRPr="0048555B" w:rsidRDefault="0048555B" w:rsidP="00625DB7">
      <w:pPr>
        <w:pStyle w:val="ae"/>
        <w:numPr>
          <w:ilvl w:val="0"/>
          <w:numId w:val="7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выполнять работы по техническому обслуживанию и ремонту автомобильных двигателей;</w:t>
      </w:r>
    </w:p>
    <w:p w:rsidR="0048555B" w:rsidRPr="0048555B" w:rsidRDefault="0048555B" w:rsidP="00625DB7">
      <w:pPr>
        <w:pStyle w:val="ae"/>
        <w:numPr>
          <w:ilvl w:val="0"/>
          <w:numId w:val="7"/>
        </w:numPr>
        <w:shd w:val="clear" w:color="auto" w:fill="FFFFFF"/>
        <w:spacing w:line="360" w:lineRule="auto"/>
        <w:rPr>
          <w:spacing w:val="2"/>
        </w:rPr>
      </w:pPr>
      <w:r w:rsidRPr="0048555B">
        <w:rPr>
          <w:spacing w:val="2"/>
        </w:rPr>
        <w:t>осуществлять самостоятельный поиск необходимой информации для решения профессиональных задач.</w:t>
      </w:r>
    </w:p>
    <w:p w:rsidR="0048555B" w:rsidRDefault="00715FD3" w:rsidP="0048555B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>
        <w:rPr>
          <w:b/>
          <w:spacing w:val="2"/>
        </w:rPr>
        <w:t>Знать:</w:t>
      </w:r>
    </w:p>
    <w:p w:rsidR="00715FD3" w:rsidRPr="00715FD3" w:rsidRDefault="00715FD3" w:rsidP="00625DB7">
      <w:pPr>
        <w:pStyle w:val="ae"/>
        <w:numPr>
          <w:ilvl w:val="0"/>
          <w:numId w:val="8"/>
        </w:numPr>
        <w:shd w:val="clear" w:color="auto" w:fill="FFFFFF"/>
        <w:spacing w:line="360" w:lineRule="auto"/>
        <w:rPr>
          <w:spacing w:val="2"/>
        </w:rPr>
      </w:pPr>
      <w:r w:rsidRPr="00715FD3">
        <w:rPr>
          <w:spacing w:val="2"/>
        </w:rPr>
        <w:t>устройство и основы теории подвижного состава автомобильного транспорта;</w:t>
      </w:r>
    </w:p>
    <w:p w:rsidR="00715FD3" w:rsidRPr="00715FD3" w:rsidRDefault="00715FD3" w:rsidP="00625DB7">
      <w:pPr>
        <w:pStyle w:val="ae"/>
        <w:numPr>
          <w:ilvl w:val="0"/>
          <w:numId w:val="8"/>
        </w:numPr>
        <w:shd w:val="clear" w:color="auto" w:fill="FFFFFF"/>
        <w:spacing w:line="360" w:lineRule="auto"/>
        <w:rPr>
          <w:spacing w:val="2"/>
        </w:rPr>
      </w:pPr>
      <w:r w:rsidRPr="00715FD3">
        <w:rPr>
          <w:spacing w:val="2"/>
        </w:rPr>
        <w:t>классификацию, основные характеристики и технические параметры автомобильного двигателя;</w:t>
      </w:r>
    </w:p>
    <w:p w:rsidR="00715FD3" w:rsidRPr="00715FD3" w:rsidRDefault="00715FD3" w:rsidP="00625DB7">
      <w:pPr>
        <w:pStyle w:val="ae"/>
        <w:numPr>
          <w:ilvl w:val="0"/>
          <w:numId w:val="8"/>
        </w:numPr>
        <w:shd w:val="clear" w:color="auto" w:fill="FFFFFF"/>
        <w:spacing w:line="360" w:lineRule="auto"/>
        <w:rPr>
          <w:spacing w:val="2"/>
        </w:rPr>
      </w:pPr>
      <w:r w:rsidRPr="00715FD3">
        <w:rPr>
          <w:spacing w:val="2"/>
        </w:rPr>
        <w:t>методы и технологии технического обслуживания и ремонта автомобильных двигателей;</w:t>
      </w:r>
    </w:p>
    <w:p w:rsidR="00715FD3" w:rsidRPr="00715FD3" w:rsidRDefault="00715FD3" w:rsidP="00625DB7">
      <w:pPr>
        <w:pStyle w:val="ae"/>
        <w:numPr>
          <w:ilvl w:val="0"/>
          <w:numId w:val="8"/>
        </w:numPr>
        <w:shd w:val="clear" w:color="auto" w:fill="FFFFFF"/>
        <w:spacing w:line="360" w:lineRule="auto"/>
        <w:rPr>
          <w:spacing w:val="2"/>
        </w:rPr>
      </w:pPr>
      <w:r w:rsidRPr="00715FD3">
        <w:rPr>
          <w:spacing w:val="2"/>
        </w:rPr>
        <w:t>показатели качества и критерии выбора автомобильных эксплуатационных материалов;</w:t>
      </w:r>
    </w:p>
    <w:p w:rsidR="00715FD3" w:rsidRPr="00715FD3" w:rsidRDefault="00715FD3" w:rsidP="00625DB7">
      <w:pPr>
        <w:pStyle w:val="ae"/>
        <w:numPr>
          <w:ilvl w:val="0"/>
          <w:numId w:val="8"/>
        </w:numPr>
        <w:shd w:val="clear" w:color="auto" w:fill="FFFFFF"/>
        <w:spacing w:line="360" w:lineRule="auto"/>
        <w:rPr>
          <w:rFonts w:ascii="Arial" w:hAnsi="Arial" w:cs="Arial"/>
          <w:color w:val="555555"/>
          <w:spacing w:val="2"/>
          <w:sz w:val="20"/>
          <w:szCs w:val="20"/>
        </w:rPr>
      </w:pPr>
      <w:r w:rsidRPr="00715FD3">
        <w:rPr>
          <w:spacing w:val="2"/>
        </w:rPr>
        <w:t>основные положения действующей нормативной документации технического обслуживания и ремонта автомобильных двигателей</w:t>
      </w:r>
      <w:r w:rsidRPr="00715FD3">
        <w:rPr>
          <w:rFonts w:ascii="Arial" w:hAnsi="Arial" w:cs="Arial"/>
          <w:color w:val="555555"/>
          <w:spacing w:val="2"/>
          <w:sz w:val="20"/>
          <w:szCs w:val="20"/>
        </w:rPr>
        <w:t>.</w:t>
      </w:r>
    </w:p>
    <w:p w:rsidR="00EF55BB" w:rsidRPr="00B015A6" w:rsidRDefault="00EF55BB" w:rsidP="009F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b/>
        </w:rPr>
      </w:pPr>
      <w:r w:rsidRPr="00B015A6">
        <w:rPr>
          <w:b/>
        </w:rPr>
        <w:t>1.</w:t>
      </w:r>
      <w:r w:rsidR="003C1064">
        <w:rPr>
          <w:b/>
        </w:rPr>
        <w:t>4</w:t>
      </w:r>
      <w:r w:rsidRPr="00B015A6">
        <w:rPr>
          <w:b/>
        </w:rPr>
        <w:t xml:space="preserve">. Количество часов на освоение </w:t>
      </w:r>
      <w:r w:rsidR="0076125E">
        <w:rPr>
          <w:b/>
        </w:rPr>
        <w:t xml:space="preserve">рабочей </w:t>
      </w:r>
      <w:r w:rsidRPr="00B015A6">
        <w:rPr>
          <w:b/>
        </w:rPr>
        <w:t xml:space="preserve">программы </w:t>
      </w:r>
      <w:r w:rsidR="00FE7E6B">
        <w:rPr>
          <w:b/>
        </w:rPr>
        <w:t>производственной</w:t>
      </w:r>
      <w:r w:rsidRPr="00B015A6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3C1064">
        <w:rPr>
          <w:sz w:val="22"/>
          <w:szCs w:val="22"/>
          <w:u w:val="single"/>
        </w:rPr>
        <w:t xml:space="preserve">216 </w:t>
      </w:r>
      <w:r w:rsidR="00C362EB" w:rsidRPr="00B015A6">
        <w:rPr>
          <w:sz w:val="22"/>
          <w:szCs w:val="22"/>
        </w:rPr>
        <w:t>час</w:t>
      </w:r>
      <w:r w:rsidR="00FF5732">
        <w:rPr>
          <w:sz w:val="22"/>
          <w:szCs w:val="22"/>
        </w:rPr>
        <w:t>ов</w:t>
      </w:r>
      <w:r w:rsidRPr="00B015A6">
        <w:rPr>
          <w:sz w:val="22"/>
          <w:szCs w:val="22"/>
        </w:rPr>
        <w:t>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 рамках освоения ПМ 01. –  </w:t>
      </w:r>
      <w:r w:rsidR="00B83D6E">
        <w:rPr>
          <w:sz w:val="22"/>
          <w:szCs w:val="22"/>
        </w:rPr>
        <w:t>2</w:t>
      </w:r>
      <w:r w:rsidR="00DF0C14">
        <w:rPr>
          <w:sz w:val="22"/>
          <w:szCs w:val="22"/>
        </w:rPr>
        <w:t>16</w:t>
      </w:r>
      <w:r w:rsidR="00FF5732">
        <w:rPr>
          <w:sz w:val="22"/>
          <w:szCs w:val="22"/>
        </w:rPr>
        <w:t xml:space="preserve"> </w:t>
      </w:r>
      <w:r w:rsidR="00311529" w:rsidRPr="00B015A6">
        <w:rPr>
          <w:sz w:val="22"/>
          <w:szCs w:val="22"/>
        </w:rPr>
        <w:t>час</w:t>
      </w:r>
      <w:r w:rsidR="00FF5732">
        <w:rPr>
          <w:sz w:val="22"/>
          <w:szCs w:val="22"/>
        </w:rPr>
        <w:t>ов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3C10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ПМ.01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6E772A">
        <w:rPr>
          <w:i/>
        </w:rPr>
        <w:t>т</w:t>
      </w:r>
      <w:r w:rsidRPr="003C1064">
        <w:rPr>
          <w:i/>
        </w:rPr>
        <w:t>ехническое обслуживание и ремонт автомобильных двигателей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430498" w:rsidRPr="00D33C95" w:rsidTr="0077224F">
        <w:trPr>
          <w:trHeight w:val="443"/>
        </w:trPr>
        <w:tc>
          <w:tcPr>
            <w:tcW w:w="586" w:type="pct"/>
            <w:shd w:val="clear" w:color="auto" w:fill="auto"/>
            <w:vAlign w:val="center"/>
          </w:tcPr>
          <w:p w:rsidR="00430498" w:rsidRPr="00206861" w:rsidRDefault="00430498" w:rsidP="00430498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206861">
              <w:rPr>
                <w:sz w:val="22"/>
                <w:szCs w:val="22"/>
              </w:rPr>
              <w:t>ПК 1.1</w:t>
            </w:r>
          </w:p>
        </w:tc>
        <w:tc>
          <w:tcPr>
            <w:tcW w:w="4414" w:type="pct"/>
            <w:shd w:val="clear" w:color="auto" w:fill="auto"/>
          </w:tcPr>
          <w:p w:rsidR="00430498" w:rsidRPr="00BB643A" w:rsidRDefault="00430498" w:rsidP="00430498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430498" w:rsidRPr="00D33C95" w:rsidTr="0077224F">
        <w:trPr>
          <w:trHeight w:val="651"/>
        </w:trPr>
        <w:tc>
          <w:tcPr>
            <w:tcW w:w="586" w:type="pct"/>
            <w:shd w:val="clear" w:color="auto" w:fill="auto"/>
            <w:vAlign w:val="center"/>
          </w:tcPr>
          <w:p w:rsidR="00430498" w:rsidRPr="00206861" w:rsidRDefault="00430498" w:rsidP="00430498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206861">
              <w:rPr>
                <w:sz w:val="22"/>
                <w:szCs w:val="22"/>
              </w:rPr>
              <w:t>ПК 1.2.</w:t>
            </w:r>
          </w:p>
        </w:tc>
        <w:tc>
          <w:tcPr>
            <w:tcW w:w="4414" w:type="pct"/>
            <w:shd w:val="clear" w:color="auto" w:fill="auto"/>
          </w:tcPr>
          <w:p w:rsidR="00430498" w:rsidRPr="00BB643A" w:rsidRDefault="00430498" w:rsidP="00430498">
            <w:pPr>
              <w:pStyle w:val="2"/>
              <w:spacing w:before="0" w:after="0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430498" w:rsidRPr="00D33C95" w:rsidTr="0077224F">
        <w:trPr>
          <w:trHeight w:val="224"/>
        </w:trPr>
        <w:tc>
          <w:tcPr>
            <w:tcW w:w="586" w:type="pct"/>
            <w:shd w:val="clear" w:color="auto" w:fill="auto"/>
            <w:vAlign w:val="center"/>
          </w:tcPr>
          <w:p w:rsidR="00430498" w:rsidRPr="00206861" w:rsidRDefault="00430498" w:rsidP="00430498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206861">
              <w:rPr>
                <w:sz w:val="22"/>
                <w:szCs w:val="22"/>
              </w:rPr>
              <w:t>ПК 1.3.</w:t>
            </w:r>
          </w:p>
        </w:tc>
        <w:tc>
          <w:tcPr>
            <w:tcW w:w="4414" w:type="pct"/>
            <w:shd w:val="clear" w:color="auto" w:fill="auto"/>
          </w:tcPr>
          <w:p w:rsidR="00430498" w:rsidRPr="00BB643A" w:rsidRDefault="00430498" w:rsidP="00430498">
            <w:pPr>
              <w:jc w:val="both"/>
              <w:rPr>
                <w:rStyle w:val="ad"/>
                <w:rFonts w:eastAsia="Calibri"/>
                <w:iCs w:val="0"/>
              </w:rPr>
            </w:pPr>
            <w:r w:rsidRPr="00BB643A">
              <w:t>Проводить ремонт различных типов двигателей в соответствии с технологической документацией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C71EBE" w:rsidRPr="00D33C95" w:rsidTr="00CD3D2F">
        <w:trPr>
          <w:trHeight w:val="429"/>
        </w:trPr>
        <w:tc>
          <w:tcPr>
            <w:tcW w:w="586" w:type="pct"/>
            <w:shd w:val="clear" w:color="auto" w:fill="auto"/>
            <w:vAlign w:val="center"/>
          </w:tcPr>
          <w:p w:rsidR="00C71EBE" w:rsidRPr="00206861" w:rsidRDefault="00C71EBE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>1.</w:t>
            </w:r>
          </w:p>
        </w:tc>
        <w:tc>
          <w:tcPr>
            <w:tcW w:w="4414" w:type="pct"/>
            <w:shd w:val="clear" w:color="auto" w:fill="auto"/>
          </w:tcPr>
          <w:p w:rsidR="00C71EBE" w:rsidRPr="00DE3102" w:rsidRDefault="009F1758" w:rsidP="0040627B">
            <w:pPr>
              <w:pStyle w:val="ac"/>
              <w:spacing w:after="0" w:line="276" w:lineRule="auto"/>
              <w:jc w:val="both"/>
              <w:rPr>
                <w:rFonts w:ascii="Segoe UI" w:hAnsi="Segoe UI"/>
              </w:rPr>
            </w:pPr>
            <w:bookmarkStart w:id="0" w:name="__RefHeading__17436_1093016881"/>
            <w:r>
              <w:t>Выбирать способы решения задач профессиональной деятельности, применительно к различным контекстам.</w:t>
            </w:r>
            <w:bookmarkEnd w:id="0"/>
          </w:p>
        </w:tc>
      </w:tr>
      <w:tr w:rsidR="009A31C7" w:rsidRPr="00D33C95" w:rsidTr="00CD3D2F">
        <w:trPr>
          <w:trHeight w:val="423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>2.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A31C7" w:rsidRPr="00D33C95" w:rsidTr="00CD3D2F">
        <w:trPr>
          <w:trHeight w:val="320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>3.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9A31C7" w:rsidRPr="00D33C95" w:rsidTr="00CD3D2F">
        <w:trPr>
          <w:trHeight w:val="425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 xml:space="preserve">4. 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A31C7" w:rsidRPr="00D33C95" w:rsidTr="00CD3D2F">
        <w:trPr>
          <w:trHeight w:val="305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 xml:space="preserve">5. 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2"/>
              <w:spacing w:before="0" w:after="0"/>
              <w:jc w:val="both"/>
            </w:pPr>
            <w:bookmarkStart w:id="1" w:name="__RefHeading__17446_1093016881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bookmarkEnd w:id="1"/>
          </w:p>
        </w:tc>
      </w:tr>
      <w:tr w:rsidR="00C71EBE" w:rsidRPr="00D33C95" w:rsidTr="00CD3D2F">
        <w:trPr>
          <w:trHeight w:val="441"/>
        </w:trPr>
        <w:tc>
          <w:tcPr>
            <w:tcW w:w="586" w:type="pct"/>
            <w:shd w:val="clear" w:color="auto" w:fill="auto"/>
            <w:vAlign w:val="center"/>
          </w:tcPr>
          <w:p w:rsidR="00C71EBE" w:rsidRPr="00206861" w:rsidRDefault="00C71EBE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 xml:space="preserve">6. </w:t>
            </w:r>
          </w:p>
        </w:tc>
        <w:tc>
          <w:tcPr>
            <w:tcW w:w="4414" w:type="pct"/>
            <w:shd w:val="clear" w:color="auto" w:fill="auto"/>
          </w:tcPr>
          <w:p w:rsidR="00C71EBE" w:rsidRPr="00D5276E" w:rsidRDefault="009A31C7" w:rsidP="004062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A31C7" w:rsidRPr="00D33C95" w:rsidTr="008256B4">
        <w:trPr>
          <w:trHeight w:val="651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>7.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A31C7" w:rsidRPr="00D33C95" w:rsidTr="00CD3D2F">
        <w:trPr>
          <w:trHeight w:val="320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 xml:space="preserve">8. 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A31C7" w:rsidRPr="00D33C95" w:rsidTr="00CD3D2F">
        <w:trPr>
          <w:trHeight w:val="172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jc w:val="center"/>
            </w:pPr>
            <w:r w:rsidRPr="00206861">
              <w:t xml:space="preserve">ОК </w:t>
            </w:r>
            <w:r w:rsidR="0048555B">
              <w:t>0</w:t>
            </w:r>
            <w:r w:rsidRPr="00206861">
              <w:t xml:space="preserve">9. 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9A31C7" w:rsidRPr="00D33C95" w:rsidTr="00CD3D2F">
        <w:trPr>
          <w:trHeight w:val="172"/>
        </w:trPr>
        <w:tc>
          <w:tcPr>
            <w:tcW w:w="586" w:type="pct"/>
            <w:shd w:val="clear" w:color="auto" w:fill="auto"/>
            <w:vAlign w:val="center"/>
          </w:tcPr>
          <w:p w:rsidR="009A31C7" w:rsidRPr="00206861" w:rsidRDefault="009A31C7" w:rsidP="009A31C7">
            <w:pPr>
              <w:widowControl w:val="0"/>
              <w:suppressAutoHyphens/>
              <w:jc w:val="center"/>
            </w:pPr>
            <w:r>
              <w:t>ОК 10.</w:t>
            </w:r>
          </w:p>
        </w:tc>
        <w:tc>
          <w:tcPr>
            <w:tcW w:w="4414" w:type="pct"/>
            <w:shd w:val="clear" w:color="auto" w:fill="auto"/>
          </w:tcPr>
          <w:p w:rsidR="009A31C7" w:rsidRDefault="009A31C7" w:rsidP="009A31C7">
            <w:pPr>
              <w:pStyle w:val="Standard"/>
              <w:spacing w:before="0" w:after="0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D568F2" w:rsidRPr="00D33C95" w:rsidTr="00CD3D2F">
        <w:trPr>
          <w:trHeight w:val="172"/>
        </w:trPr>
        <w:tc>
          <w:tcPr>
            <w:tcW w:w="586" w:type="pct"/>
            <w:shd w:val="clear" w:color="auto" w:fill="auto"/>
            <w:vAlign w:val="center"/>
          </w:tcPr>
          <w:p w:rsidR="00D568F2" w:rsidRDefault="00D568F2" w:rsidP="009A31C7">
            <w:pPr>
              <w:widowControl w:val="0"/>
              <w:suppressAutoHyphens/>
              <w:jc w:val="center"/>
            </w:pPr>
            <w:r w:rsidRPr="00A66611">
              <w:rPr>
                <w:spacing w:val="2"/>
                <w:shd w:val="clear" w:color="auto" w:fill="FFFFFF"/>
              </w:rPr>
              <w:t>ОК 11.</w:t>
            </w:r>
          </w:p>
        </w:tc>
        <w:tc>
          <w:tcPr>
            <w:tcW w:w="4414" w:type="pct"/>
            <w:shd w:val="clear" w:color="auto" w:fill="auto"/>
          </w:tcPr>
          <w:p w:rsidR="00D568F2" w:rsidRDefault="00D568F2" w:rsidP="009A31C7">
            <w:pPr>
              <w:pStyle w:val="Standard"/>
              <w:spacing w:before="0" w:after="0"/>
              <w:jc w:val="both"/>
            </w:pPr>
            <w:r w:rsidRPr="00A66611">
              <w:rPr>
                <w:spacing w:val="2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0C19CE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</w:t>
            </w:r>
            <w:r w:rsidR="000C19CE">
              <w:rPr>
                <w:b/>
                <w:sz w:val="22"/>
                <w:szCs w:val="22"/>
              </w:rPr>
              <w:t>ого</w:t>
            </w:r>
            <w:r w:rsidRPr="004E15F3">
              <w:rPr>
                <w:b/>
                <w:sz w:val="22"/>
                <w:szCs w:val="22"/>
              </w:rPr>
              <w:t xml:space="preserve"> модул</w:t>
            </w:r>
            <w:r w:rsidR="000C19CE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0C19CE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6E772A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ПК 1.1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6E772A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6E772A">
              <w:rPr>
                <w:b/>
                <w:sz w:val="22"/>
                <w:szCs w:val="22"/>
              </w:rPr>
              <w:t xml:space="preserve"> </w:t>
            </w:r>
            <w:r w:rsidRPr="004E15F3">
              <w:rPr>
                <w:b/>
                <w:sz w:val="22"/>
                <w:szCs w:val="22"/>
              </w:rPr>
              <w:t>1</w:t>
            </w:r>
            <w:r w:rsidR="0048555B">
              <w:rPr>
                <w:b/>
                <w:sz w:val="22"/>
                <w:szCs w:val="22"/>
              </w:rPr>
              <w:t>.3</w:t>
            </w:r>
            <w:r>
              <w:rPr>
                <w:b/>
                <w:sz w:val="22"/>
                <w:szCs w:val="22"/>
              </w:rPr>
              <w:t>.</w:t>
            </w:r>
          </w:p>
          <w:p w:rsidR="00D568F2" w:rsidRPr="004E15F3" w:rsidRDefault="00D568F2" w:rsidP="006E772A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>– ОК 11.</w:t>
            </w:r>
          </w:p>
        </w:tc>
        <w:tc>
          <w:tcPr>
            <w:tcW w:w="2501" w:type="dxa"/>
          </w:tcPr>
          <w:p w:rsidR="00B2296D" w:rsidRPr="00B2296D" w:rsidRDefault="00D568F2" w:rsidP="00B2296D">
            <w:pPr>
              <w:jc w:val="both"/>
              <w:rPr>
                <w:b/>
              </w:rPr>
            </w:pPr>
            <w:r w:rsidRPr="00B2296D">
              <w:rPr>
                <w:b/>
                <w:sz w:val="22"/>
                <w:szCs w:val="22"/>
              </w:rPr>
              <w:t>ПМ 01.</w:t>
            </w:r>
            <w:bookmarkStart w:id="2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2"/>
            <w:r w:rsidR="00B2296D" w:rsidRPr="00B2296D">
              <w:rPr>
                <w:b/>
              </w:rPr>
              <w:t>Техническое обслуживание и ремонт автомобильных двигателей</w:t>
            </w:r>
          </w:p>
          <w:p w:rsidR="00D568F2" w:rsidRPr="004E15F3" w:rsidRDefault="00D568F2" w:rsidP="003135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68F2" w:rsidRPr="004E15F3" w:rsidRDefault="00D568F2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Ознакомление с предприятием.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Работа на рабочих местах на постах диагностики, контрольно-технического пункта и участках ЕО:</w:t>
            </w:r>
          </w:p>
          <w:p w:rsidR="00D568F2" w:rsidRDefault="0048555B" w:rsidP="0048555B">
            <w:pPr>
              <w:pStyle w:val="ae"/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D568F2" w:rsidRPr="009A31C7">
              <w:rPr>
                <w:rFonts w:eastAsia="Calibri"/>
                <w:bCs/>
              </w:rPr>
              <w:t>замеры параметров техн</w:t>
            </w:r>
            <w:r w:rsidR="00D568F2">
              <w:rPr>
                <w:rFonts w:eastAsia="Calibri"/>
                <w:bCs/>
              </w:rPr>
              <w:t>ического состояния автомобилей,</w:t>
            </w:r>
          </w:p>
          <w:p w:rsidR="00D568F2" w:rsidRPr="009A31C7" w:rsidRDefault="0048555B" w:rsidP="0048555B">
            <w:pPr>
              <w:pStyle w:val="ae"/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D568F2">
              <w:rPr>
                <w:rFonts w:eastAsia="Calibri"/>
                <w:bCs/>
              </w:rPr>
              <w:t>о</w:t>
            </w:r>
            <w:r w:rsidR="00D568F2" w:rsidRPr="009A31C7">
              <w:rPr>
                <w:rFonts w:eastAsia="Calibri"/>
                <w:bCs/>
              </w:rPr>
              <w:t>формление технической документации.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Работа на рабочих местах на посту (линии) технического обслуживания (ТО-1):</w:t>
            </w:r>
          </w:p>
          <w:p w:rsidR="00D568F2" w:rsidRPr="009A31C7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9A31C7">
              <w:rPr>
                <w:rFonts w:eastAsia="Calibri"/>
                <w:bCs/>
              </w:rPr>
              <w:t>выполнение работ по текущему и сопутствующему ремонту.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Работа на рабочих местах на посту (линии) технического обслуживания (ТО-2):</w:t>
            </w:r>
          </w:p>
          <w:p w:rsidR="00D568F2" w:rsidRPr="009A31C7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9A31C7">
              <w:rPr>
                <w:rFonts w:eastAsia="Calibri"/>
                <w:bCs/>
              </w:rPr>
              <w:t>оснащение пост ТО-2, содержание и оформление документации.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Работа на посту текущего ремонта:</w:t>
            </w:r>
          </w:p>
          <w:p w:rsidR="00D568F2" w:rsidRPr="009A31C7" w:rsidRDefault="0048555B" w:rsidP="0048555B">
            <w:pPr>
              <w:pStyle w:val="ae"/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D568F2" w:rsidRPr="009A31C7">
              <w:rPr>
                <w:rFonts w:eastAsia="Calibri"/>
                <w:bCs/>
              </w:rPr>
              <w:t>выполнение работ с применением необходимого оборудования, инструмента, оснастки, и оформление документации.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Работа на рабочих местах производственных отделений и участков:</w:t>
            </w:r>
          </w:p>
          <w:p w:rsidR="00D568F2" w:rsidRPr="009A31C7" w:rsidRDefault="0048555B" w:rsidP="0048555B">
            <w:pPr>
              <w:pStyle w:val="ae"/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D568F2" w:rsidRPr="009A31C7">
              <w:rPr>
                <w:rFonts w:eastAsia="Calibri"/>
                <w:bCs/>
              </w:rPr>
              <w:t>выполнение работ, связанных с ремонтом и обслуживанием агрегатов, узлов автомобилей.</w:t>
            </w:r>
          </w:p>
          <w:p w:rsidR="00D568F2" w:rsidRPr="00D568F2" w:rsidRDefault="00D568F2" w:rsidP="00625DB7">
            <w:pPr>
              <w:pStyle w:val="ae"/>
              <w:numPr>
                <w:ilvl w:val="0"/>
                <w:numId w:val="5"/>
              </w:numPr>
              <w:spacing w:line="276" w:lineRule="auto"/>
              <w:rPr>
                <w:rFonts w:eastAsia="Calibri"/>
                <w:bCs/>
              </w:rPr>
            </w:pPr>
            <w:r w:rsidRPr="00D568F2">
              <w:rPr>
                <w:rFonts w:eastAsia="Calibri"/>
                <w:bCs/>
              </w:rPr>
              <w:t>Обобщение материалов и оформление отчета по практике:</w:t>
            </w:r>
          </w:p>
          <w:p w:rsidR="00D568F2" w:rsidRDefault="000C19CE" w:rsidP="000C19C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D568F2" w:rsidRPr="003B60BC">
              <w:rPr>
                <w:rFonts w:eastAsia="Calibri"/>
                <w:bCs/>
              </w:rPr>
              <w:t>оформление отчетной документации с учетом требований ЕСКД.</w:t>
            </w:r>
          </w:p>
          <w:p w:rsidR="00D568F2" w:rsidRDefault="00D568F2" w:rsidP="009A31C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Pr="0048555B" w:rsidRDefault="00B2296D" w:rsidP="0048555B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ПМ.01 «</w:t>
      </w:r>
      <w:r w:rsidRPr="00B2296D">
        <w:t>Техническое обслуживание и ремонт автомобильных двигателей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01.01</w:t>
      </w:r>
      <w:r w:rsidRPr="000D3946">
        <w:rPr>
          <w:color w:val="000000"/>
        </w:rPr>
        <w:t xml:space="preserve"> </w:t>
      </w:r>
      <w:r w:rsidR="0048555B" w:rsidRPr="0048555B">
        <w:rPr>
          <w:color w:val="000000"/>
          <w:sz w:val="22"/>
          <w:szCs w:val="22"/>
        </w:rPr>
        <w:t>Устройство автомобилей</w:t>
      </w:r>
      <w:r w:rsidRPr="000D3946">
        <w:rPr>
          <w:color w:val="000000"/>
        </w:rPr>
        <w:t xml:space="preserve">; </w:t>
      </w:r>
      <w:r w:rsidRPr="000D3946">
        <w:t xml:space="preserve">МДК.01.02  </w:t>
      </w:r>
      <w:r w:rsidR="0048555B" w:rsidRPr="0048555B">
        <w:rPr>
          <w:color w:val="000000"/>
          <w:sz w:val="22"/>
          <w:szCs w:val="22"/>
        </w:rPr>
        <w:t>Автомобильные эксплуатационные материалы</w:t>
      </w:r>
      <w:r w:rsidR="0048555B">
        <w:rPr>
          <w:color w:val="000000"/>
          <w:sz w:val="22"/>
          <w:szCs w:val="22"/>
        </w:rPr>
        <w:t xml:space="preserve">; МДК 01.03 </w:t>
      </w:r>
      <w:r w:rsidR="0048555B" w:rsidRPr="0048555B">
        <w:rPr>
          <w:color w:val="000000"/>
          <w:sz w:val="22"/>
          <w:szCs w:val="22"/>
        </w:rPr>
        <w:t>Технологические процессы технического обслуживания и ремонта автомобилей</w:t>
      </w:r>
      <w:r w:rsidR="0048555B">
        <w:rPr>
          <w:color w:val="000000"/>
          <w:sz w:val="22"/>
          <w:szCs w:val="22"/>
        </w:rPr>
        <w:t xml:space="preserve">; МДК 01.04 </w:t>
      </w:r>
      <w:r w:rsidR="0048555B" w:rsidRPr="0048555B">
        <w:rPr>
          <w:color w:val="000000"/>
          <w:sz w:val="22"/>
          <w:szCs w:val="22"/>
        </w:rPr>
        <w:t>Техническое обслуживание и ремонт автомобильных двигателей</w:t>
      </w:r>
      <w:r w:rsidR="0048555B">
        <w:rPr>
          <w:color w:val="000000"/>
          <w:sz w:val="22"/>
          <w:szCs w:val="22"/>
        </w:rPr>
        <w:t xml:space="preserve">; МДК 01.05 </w:t>
      </w:r>
      <w:r w:rsidR="0048555B" w:rsidRPr="0048555B">
        <w:rPr>
          <w:color w:val="000000"/>
          <w:sz w:val="22"/>
          <w:szCs w:val="22"/>
        </w:rPr>
        <w:t>Техническое обслуживание и ремонт электрооборудования и электронных систем автомобилей</w:t>
      </w:r>
      <w:r w:rsidR="0048555B">
        <w:rPr>
          <w:color w:val="000000"/>
          <w:sz w:val="22"/>
          <w:szCs w:val="22"/>
        </w:rPr>
        <w:t xml:space="preserve">; МДК 01.06 </w:t>
      </w:r>
      <w:r w:rsidR="0048555B" w:rsidRPr="0048555B">
        <w:rPr>
          <w:color w:val="000000"/>
          <w:sz w:val="22"/>
          <w:szCs w:val="22"/>
        </w:rPr>
        <w:t>Техническое обслуживание и ремонт шасси автомобилей</w:t>
      </w:r>
      <w:r w:rsidR="0048555B">
        <w:rPr>
          <w:color w:val="000000"/>
          <w:sz w:val="22"/>
          <w:szCs w:val="22"/>
        </w:rPr>
        <w:t xml:space="preserve">; МДК 01.07 </w:t>
      </w:r>
      <w:r w:rsidR="0048555B" w:rsidRPr="0048555B">
        <w:rPr>
          <w:color w:val="000000"/>
          <w:sz w:val="22"/>
          <w:szCs w:val="22"/>
        </w:rPr>
        <w:t>Ремонт кузовов автомобилей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D7307A" w:rsidRPr="001047DB" w:rsidRDefault="00D7307A" w:rsidP="00D7307A">
      <w:pPr>
        <w:spacing w:line="360" w:lineRule="auto"/>
        <w:ind w:left="-567" w:firstLine="567"/>
        <w:jc w:val="both"/>
      </w:pPr>
      <w:r w:rsidRPr="001047DB">
        <w:rPr>
          <w:b/>
        </w:rPr>
        <w:t>Контроль и оценка</w:t>
      </w:r>
      <w:r w:rsidRPr="001047DB">
        <w:t xml:space="preserve"> результатов освоения  производственной практики осуществляется </w:t>
      </w:r>
      <w:r w:rsidR="00D13774">
        <w:t>руководителем практики</w:t>
      </w:r>
      <w:r>
        <w:t xml:space="preserve"> </w:t>
      </w:r>
      <w:r w:rsidRPr="001047DB">
        <w:t xml:space="preserve">в форме дифференцированного зачёта. По завершению практики </w:t>
      </w:r>
      <w:r>
        <w:t>обучающийся</w:t>
      </w:r>
      <w:r w:rsidRPr="001047DB">
        <w:t xml:space="preserve"> </w:t>
      </w:r>
      <w:r>
        <w:t xml:space="preserve">сдает </w:t>
      </w:r>
      <w:r w:rsidRPr="00A45958">
        <w:t>экзамен по модулю</w:t>
      </w:r>
      <w:r w:rsidRPr="001047DB">
        <w:t xml:space="preserve">. </w:t>
      </w:r>
      <w:r>
        <w:t xml:space="preserve">Экзамен </w:t>
      </w:r>
      <w:r w:rsidRPr="001047DB">
        <w:t xml:space="preserve">проводятся в  форме выполнения практической работы, содержание </w:t>
      </w:r>
      <w:r>
        <w:t>которой</w:t>
      </w:r>
      <w:r w:rsidRPr="001047DB">
        <w:t xml:space="preserve"> соответствует определенному виду профессиональной деятельности. Для проведения экзамена </w:t>
      </w:r>
      <w:r>
        <w:t xml:space="preserve">по модулю </w:t>
      </w:r>
      <w:r w:rsidRPr="001047DB">
        <w:t>формируется комиссия</w:t>
      </w:r>
      <w:r>
        <w:t xml:space="preserve">, </w:t>
      </w:r>
      <w:r w:rsidRPr="001047DB">
        <w:t>результаты экзамена оформляются протоколом.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5"/>
      </w:tblGrid>
      <w:tr w:rsidR="00EF55BB" w:rsidRPr="001047DB" w:rsidTr="00D7307A">
        <w:trPr>
          <w:trHeight w:val="924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BF29B2" w:rsidRPr="001047DB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1.1.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1047DB" w:rsidRDefault="0048555B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48555B" w:rsidRDefault="0048555B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BF29B2" w:rsidRPr="001047DB" w:rsidRDefault="0048555B" w:rsidP="00D7307A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BF29B2" w:rsidRPr="001047DB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1.2.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BF29B2" w:rsidRPr="001047DB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spacing w:line="276" w:lineRule="auto"/>
              <w:jc w:val="both"/>
              <w:rPr>
                <w:rStyle w:val="ad"/>
                <w:rFonts w:eastAsia="Calibri"/>
                <w:iCs w:val="0"/>
              </w:rPr>
            </w:pPr>
            <w:r>
              <w:t xml:space="preserve">ПК 1.3. </w:t>
            </w:r>
            <w:r w:rsidR="00BF29B2" w:rsidRPr="00BB643A"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EF55BB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568F2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Pr="00DE3102" w:rsidRDefault="00D568F2" w:rsidP="00915032">
            <w:pPr>
              <w:pStyle w:val="ac"/>
              <w:spacing w:after="0" w:line="276" w:lineRule="auto"/>
              <w:jc w:val="both"/>
              <w:rPr>
                <w:rFonts w:ascii="Segoe UI" w:hAnsi="Segoe UI"/>
              </w:rPr>
            </w:pPr>
            <w:r>
              <w:t xml:space="preserve">ОК </w:t>
            </w:r>
            <w:r w:rsidR="0048555B">
              <w:t>0</w:t>
            </w:r>
            <w:r>
              <w:t>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568F2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3. Планировать и реализовывать собственное профессиональное и личностное развитие.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D568F2" w:rsidRPr="00C502C4" w:rsidTr="00D7307A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2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855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48555B" w:rsidRDefault="0048555B">
      <w:r>
        <w:br w:type="page"/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Pr="00D5276E" w:rsidRDefault="0048555B" w:rsidP="009150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8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rPr>
                <w:kern w:val="0"/>
              </w:rPr>
              <w:br w:type="page"/>
            </w:r>
            <w: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D568F2">
            <w:pPr>
              <w:pStyle w:val="Standard"/>
              <w:spacing w:before="0" w:after="0"/>
              <w:jc w:val="both"/>
            </w:pPr>
            <w:r>
              <w:rPr>
                <w:spacing w:val="2"/>
                <w:shd w:val="clear" w:color="auto" w:fill="FFFFFF"/>
              </w:rPr>
              <w:t xml:space="preserve">ОК 11. </w:t>
            </w:r>
            <w:r w:rsidRPr="00A66611">
              <w:rPr>
                <w:spacing w:val="2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80" w:rsidRDefault="00DA0880">
      <w:r>
        <w:separator/>
      </w:r>
    </w:p>
  </w:endnote>
  <w:endnote w:type="continuationSeparator" w:id="1">
    <w:p w:rsidR="00DA0880" w:rsidRDefault="00DA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B67F81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B67F81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A20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B67F81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B67F81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B67F81">
    <w:pPr>
      <w:pStyle w:val="a3"/>
      <w:jc w:val="right"/>
    </w:pPr>
    <w:fldSimple w:instr=" PAGE   \* MERGEFORMAT ">
      <w:r w:rsidR="00751A20">
        <w:rPr>
          <w:noProof/>
        </w:rPr>
        <w:t>5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80" w:rsidRDefault="00DA0880">
      <w:r>
        <w:separator/>
      </w:r>
    </w:p>
  </w:footnote>
  <w:footnote w:type="continuationSeparator" w:id="1">
    <w:p w:rsidR="00DA0880" w:rsidRDefault="00DA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B67F81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06BA8"/>
    <w:rsid w:val="00015B73"/>
    <w:rsid w:val="00022BA7"/>
    <w:rsid w:val="00030FC9"/>
    <w:rsid w:val="000333FD"/>
    <w:rsid w:val="0003382A"/>
    <w:rsid w:val="00046D71"/>
    <w:rsid w:val="00067D3E"/>
    <w:rsid w:val="00090A9D"/>
    <w:rsid w:val="000C19CE"/>
    <w:rsid w:val="000C516A"/>
    <w:rsid w:val="000C5A80"/>
    <w:rsid w:val="000D7941"/>
    <w:rsid w:val="000E0798"/>
    <w:rsid w:val="000E2217"/>
    <w:rsid w:val="000F266D"/>
    <w:rsid w:val="00101886"/>
    <w:rsid w:val="001022FD"/>
    <w:rsid w:val="00102FDC"/>
    <w:rsid w:val="001047DB"/>
    <w:rsid w:val="00117BF3"/>
    <w:rsid w:val="0012047C"/>
    <w:rsid w:val="00163AFA"/>
    <w:rsid w:val="00196D8C"/>
    <w:rsid w:val="001A05D7"/>
    <w:rsid w:val="001D0F50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5987"/>
    <w:rsid w:val="0027427B"/>
    <w:rsid w:val="00275D89"/>
    <w:rsid w:val="00281357"/>
    <w:rsid w:val="002A0D7A"/>
    <w:rsid w:val="002A1E77"/>
    <w:rsid w:val="002A4277"/>
    <w:rsid w:val="002B0C5D"/>
    <w:rsid w:val="002B5BE4"/>
    <w:rsid w:val="002D3564"/>
    <w:rsid w:val="00303DA1"/>
    <w:rsid w:val="00306F18"/>
    <w:rsid w:val="00311529"/>
    <w:rsid w:val="00313546"/>
    <w:rsid w:val="00316871"/>
    <w:rsid w:val="0033600D"/>
    <w:rsid w:val="00382E4B"/>
    <w:rsid w:val="0038467F"/>
    <w:rsid w:val="00384A85"/>
    <w:rsid w:val="003A029A"/>
    <w:rsid w:val="003C1064"/>
    <w:rsid w:val="003D1341"/>
    <w:rsid w:val="003D6621"/>
    <w:rsid w:val="003F13E9"/>
    <w:rsid w:val="003F3269"/>
    <w:rsid w:val="003F5B2D"/>
    <w:rsid w:val="00400E66"/>
    <w:rsid w:val="0040627B"/>
    <w:rsid w:val="004158A5"/>
    <w:rsid w:val="004160DC"/>
    <w:rsid w:val="00421677"/>
    <w:rsid w:val="00427F39"/>
    <w:rsid w:val="00430498"/>
    <w:rsid w:val="00461475"/>
    <w:rsid w:val="004838EF"/>
    <w:rsid w:val="0048555B"/>
    <w:rsid w:val="004A3699"/>
    <w:rsid w:val="004C6272"/>
    <w:rsid w:val="004D448E"/>
    <w:rsid w:val="004D767E"/>
    <w:rsid w:val="004E15F3"/>
    <w:rsid w:val="004F2119"/>
    <w:rsid w:val="00510BF2"/>
    <w:rsid w:val="0051695D"/>
    <w:rsid w:val="00551EEC"/>
    <w:rsid w:val="005566A8"/>
    <w:rsid w:val="0056331D"/>
    <w:rsid w:val="00592ADE"/>
    <w:rsid w:val="00594C83"/>
    <w:rsid w:val="005B04FF"/>
    <w:rsid w:val="005B1A05"/>
    <w:rsid w:val="005C360B"/>
    <w:rsid w:val="005C633F"/>
    <w:rsid w:val="005D1010"/>
    <w:rsid w:val="005D1B6D"/>
    <w:rsid w:val="005D6438"/>
    <w:rsid w:val="005E2AB0"/>
    <w:rsid w:val="005E3F8D"/>
    <w:rsid w:val="005E5A57"/>
    <w:rsid w:val="005F1598"/>
    <w:rsid w:val="005F2DD1"/>
    <w:rsid w:val="00615C25"/>
    <w:rsid w:val="0062374F"/>
    <w:rsid w:val="00625DB7"/>
    <w:rsid w:val="00633A46"/>
    <w:rsid w:val="006534E7"/>
    <w:rsid w:val="00672829"/>
    <w:rsid w:val="00672914"/>
    <w:rsid w:val="00682258"/>
    <w:rsid w:val="00685445"/>
    <w:rsid w:val="006A250D"/>
    <w:rsid w:val="006A5806"/>
    <w:rsid w:val="006B134D"/>
    <w:rsid w:val="006D0441"/>
    <w:rsid w:val="006E772A"/>
    <w:rsid w:val="007040A0"/>
    <w:rsid w:val="007136D4"/>
    <w:rsid w:val="0071502B"/>
    <w:rsid w:val="00715FD3"/>
    <w:rsid w:val="00745DFD"/>
    <w:rsid w:val="00751A20"/>
    <w:rsid w:val="0076125E"/>
    <w:rsid w:val="007627ED"/>
    <w:rsid w:val="00770430"/>
    <w:rsid w:val="0077224F"/>
    <w:rsid w:val="007826D4"/>
    <w:rsid w:val="007B00FC"/>
    <w:rsid w:val="007D1D01"/>
    <w:rsid w:val="007E319E"/>
    <w:rsid w:val="007F6C6D"/>
    <w:rsid w:val="008120DD"/>
    <w:rsid w:val="00823BCD"/>
    <w:rsid w:val="008256B4"/>
    <w:rsid w:val="008409C9"/>
    <w:rsid w:val="008511AA"/>
    <w:rsid w:val="00872C06"/>
    <w:rsid w:val="00880A73"/>
    <w:rsid w:val="00886CD0"/>
    <w:rsid w:val="008A2942"/>
    <w:rsid w:val="008C25FC"/>
    <w:rsid w:val="008C2796"/>
    <w:rsid w:val="008C75BE"/>
    <w:rsid w:val="008E456C"/>
    <w:rsid w:val="008F5B59"/>
    <w:rsid w:val="00902C96"/>
    <w:rsid w:val="0091458A"/>
    <w:rsid w:val="00917E9A"/>
    <w:rsid w:val="00922C8D"/>
    <w:rsid w:val="00933032"/>
    <w:rsid w:val="00976A43"/>
    <w:rsid w:val="0098168B"/>
    <w:rsid w:val="009A3110"/>
    <w:rsid w:val="009A31C7"/>
    <w:rsid w:val="009B0D27"/>
    <w:rsid w:val="009C0908"/>
    <w:rsid w:val="009C4714"/>
    <w:rsid w:val="009C757F"/>
    <w:rsid w:val="009E2427"/>
    <w:rsid w:val="009F16EB"/>
    <w:rsid w:val="009F1758"/>
    <w:rsid w:val="00A176AD"/>
    <w:rsid w:val="00A64F37"/>
    <w:rsid w:val="00A7752B"/>
    <w:rsid w:val="00A822F9"/>
    <w:rsid w:val="00A914B3"/>
    <w:rsid w:val="00A935FA"/>
    <w:rsid w:val="00AA0627"/>
    <w:rsid w:val="00AA3315"/>
    <w:rsid w:val="00AB2164"/>
    <w:rsid w:val="00AB4419"/>
    <w:rsid w:val="00AE2DB9"/>
    <w:rsid w:val="00AF71A9"/>
    <w:rsid w:val="00B015A6"/>
    <w:rsid w:val="00B10E80"/>
    <w:rsid w:val="00B13514"/>
    <w:rsid w:val="00B2296D"/>
    <w:rsid w:val="00B54079"/>
    <w:rsid w:val="00B557C9"/>
    <w:rsid w:val="00B67F81"/>
    <w:rsid w:val="00B75221"/>
    <w:rsid w:val="00B83D6E"/>
    <w:rsid w:val="00B90ED2"/>
    <w:rsid w:val="00BA202C"/>
    <w:rsid w:val="00BB42B8"/>
    <w:rsid w:val="00BC0A29"/>
    <w:rsid w:val="00BD4D58"/>
    <w:rsid w:val="00BE40D2"/>
    <w:rsid w:val="00BF29B2"/>
    <w:rsid w:val="00C00208"/>
    <w:rsid w:val="00C14398"/>
    <w:rsid w:val="00C35478"/>
    <w:rsid w:val="00C362EB"/>
    <w:rsid w:val="00C450AF"/>
    <w:rsid w:val="00C502C4"/>
    <w:rsid w:val="00C71EBE"/>
    <w:rsid w:val="00C91256"/>
    <w:rsid w:val="00CB6477"/>
    <w:rsid w:val="00CC103E"/>
    <w:rsid w:val="00CD3D2F"/>
    <w:rsid w:val="00CD6ED7"/>
    <w:rsid w:val="00D07807"/>
    <w:rsid w:val="00D13774"/>
    <w:rsid w:val="00D33C95"/>
    <w:rsid w:val="00D568F2"/>
    <w:rsid w:val="00D62275"/>
    <w:rsid w:val="00D7307A"/>
    <w:rsid w:val="00D966DE"/>
    <w:rsid w:val="00DA0880"/>
    <w:rsid w:val="00DC0F78"/>
    <w:rsid w:val="00DD59CB"/>
    <w:rsid w:val="00DE1898"/>
    <w:rsid w:val="00DF0C14"/>
    <w:rsid w:val="00E12457"/>
    <w:rsid w:val="00E16D55"/>
    <w:rsid w:val="00E218D8"/>
    <w:rsid w:val="00E37EEC"/>
    <w:rsid w:val="00E77234"/>
    <w:rsid w:val="00E95CF9"/>
    <w:rsid w:val="00EC620A"/>
    <w:rsid w:val="00ED34D1"/>
    <w:rsid w:val="00ED68EC"/>
    <w:rsid w:val="00EF3E18"/>
    <w:rsid w:val="00EF55BB"/>
    <w:rsid w:val="00F04904"/>
    <w:rsid w:val="00F10319"/>
    <w:rsid w:val="00F15364"/>
    <w:rsid w:val="00F23C0C"/>
    <w:rsid w:val="00F34CE4"/>
    <w:rsid w:val="00F52DDD"/>
    <w:rsid w:val="00F5422D"/>
    <w:rsid w:val="00F65F1F"/>
    <w:rsid w:val="00F852D4"/>
    <w:rsid w:val="00FA1147"/>
    <w:rsid w:val="00FA5641"/>
    <w:rsid w:val="00FC4860"/>
    <w:rsid w:val="00FD3972"/>
    <w:rsid w:val="00FE7E6B"/>
    <w:rsid w:val="00FF1867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28</cp:revision>
  <cp:lastPrinted>2016-11-15T05:11:00Z</cp:lastPrinted>
  <dcterms:created xsi:type="dcterms:W3CDTF">2011-11-17T03:47:00Z</dcterms:created>
  <dcterms:modified xsi:type="dcterms:W3CDTF">2024-09-14T06:11:00Z</dcterms:modified>
</cp:coreProperties>
</file>